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EC" w:rsidRPr="0047205C" w:rsidRDefault="00E575B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-91440</wp:posOffset>
            </wp:positionV>
            <wp:extent cx="1412875" cy="1328420"/>
            <wp:effectExtent l="0" t="0" r="0" b="508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AEC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962AEC" w:rsidRPr="00B44332">
        <w:rPr>
          <w:rFonts w:ascii="Georgia" w:hAnsi="Georgia"/>
          <w:b/>
          <w:color w:val="548DD4"/>
          <w:sz w:val="36"/>
          <w:szCs w:val="28"/>
        </w:rPr>
        <w:t>WOODVILLE UNION SCHOOL DISTRICT</w:t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16541 ROAD 168 </w:t>
      </w:r>
      <w:r w:rsidR="00962AEC" w:rsidRPr="00B44332">
        <w:rPr>
          <w:b/>
          <w:color w:val="548DD4"/>
          <w:sz w:val="22"/>
          <w:szCs w:val="22"/>
        </w:rPr>
        <w:t>│</w:t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PORTERVILLE, </w:t>
      </w:r>
      <w:smartTag w:uri="urn:schemas-microsoft-com:office:smarttags" w:element="State">
        <w:smartTag w:uri="urn:schemas-microsoft-com:office:smarttags" w:element="place">
          <w:r w:rsidR="00962AEC" w:rsidRPr="00B44332">
            <w:rPr>
              <w:rFonts w:ascii="Georgia" w:hAnsi="Georgia"/>
              <w:b/>
              <w:color w:val="548DD4"/>
              <w:sz w:val="22"/>
              <w:szCs w:val="22"/>
            </w:rPr>
            <w:t>CALIFORNIA</w:t>
          </w:r>
        </w:smartTag>
      </w:smartTag>
    </w:p>
    <w:p w:rsidR="00962AEC" w:rsidRPr="00705A89" w:rsidRDefault="00962AEC" w:rsidP="007C32FC">
      <w:pPr>
        <w:tabs>
          <w:tab w:val="left" w:pos="1970"/>
        </w:tabs>
        <w:jc w:val="center"/>
      </w:pPr>
    </w:p>
    <w:p w:rsidR="00962AEC" w:rsidRPr="00224BEE" w:rsidRDefault="00962AEC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                  </w:t>
      </w:r>
      <w:r>
        <w:rPr>
          <w:b/>
          <w:sz w:val="28"/>
          <w:szCs w:val="22"/>
        </w:rPr>
        <w:t>REGULAR</w:t>
      </w:r>
      <w:r w:rsidRPr="008A26E7">
        <w:rPr>
          <w:b/>
          <w:sz w:val="28"/>
          <w:szCs w:val="22"/>
        </w:rPr>
        <w:t xml:space="preserve"> BOARD MEETING AGENDA</w:t>
      </w:r>
      <w:r>
        <w:rPr>
          <w:b/>
          <w:sz w:val="28"/>
          <w:szCs w:val="22"/>
        </w:rPr>
        <w:t xml:space="preserve"> </w:t>
      </w:r>
    </w:p>
    <w:p w:rsidR="00962AEC" w:rsidRDefault="00962AEC" w:rsidP="00B44332">
      <w:pPr>
        <w:ind w:left="1440" w:firstLine="720"/>
        <w:jc w:val="center"/>
        <w:rPr>
          <w:b/>
          <w:i/>
          <w:sz w:val="22"/>
          <w:szCs w:val="22"/>
        </w:rPr>
      </w:pPr>
      <w:r w:rsidRPr="000C1DD6">
        <w:rPr>
          <w:b/>
          <w:i/>
          <w:sz w:val="22"/>
          <w:szCs w:val="22"/>
        </w:rPr>
        <w:t xml:space="preserve">                  </w:t>
      </w:r>
      <w:r w:rsidR="004446F0">
        <w:rPr>
          <w:b/>
          <w:i/>
          <w:sz w:val="22"/>
          <w:szCs w:val="22"/>
        </w:rPr>
        <w:t>September 12</w:t>
      </w:r>
      <w:r w:rsidR="003B3FB0">
        <w:rPr>
          <w:b/>
          <w:i/>
          <w:sz w:val="22"/>
          <w:szCs w:val="22"/>
        </w:rPr>
        <w:t>, 2016</w:t>
      </w:r>
      <w:r w:rsidRPr="00B44332">
        <w:rPr>
          <w:b/>
          <w:i/>
          <w:sz w:val="22"/>
          <w:szCs w:val="22"/>
        </w:rPr>
        <w:t xml:space="preserve">-5:00 P.M. - Cafeteria  </w:t>
      </w:r>
    </w:p>
    <w:p w:rsidR="00A41FD6" w:rsidRDefault="00A41FD6" w:rsidP="00B44332">
      <w:pPr>
        <w:ind w:left="1440" w:firstLine="720"/>
        <w:jc w:val="center"/>
        <w:rPr>
          <w:b/>
          <w:i/>
          <w:sz w:val="22"/>
          <w:szCs w:val="22"/>
        </w:rPr>
      </w:pPr>
    </w:p>
    <w:p w:rsidR="00A41FD6" w:rsidRDefault="00A41FD6" w:rsidP="00B44332">
      <w:pPr>
        <w:ind w:left="1440" w:firstLine="720"/>
        <w:jc w:val="center"/>
        <w:rPr>
          <w:b/>
          <w:i/>
          <w:sz w:val="22"/>
          <w:szCs w:val="22"/>
        </w:rPr>
      </w:pPr>
    </w:p>
    <w:p w:rsidR="00962AEC" w:rsidRPr="00C41B05" w:rsidRDefault="00962AEC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962AEC" w:rsidRDefault="00962AEC" w:rsidP="00854C07">
      <w:pPr>
        <w:rPr>
          <w:sz w:val="12"/>
        </w:rPr>
      </w:pPr>
    </w:p>
    <w:p w:rsidR="00962AEC" w:rsidRPr="002B52CE" w:rsidRDefault="00962AEC" w:rsidP="00854C07">
      <w:pPr>
        <w:rPr>
          <w:sz w:val="12"/>
        </w:rPr>
      </w:pPr>
    </w:p>
    <w:p w:rsidR="00962AEC" w:rsidRDefault="00962AEC" w:rsidP="00854C07">
      <w:pPr>
        <w:numPr>
          <w:ilvl w:val="0"/>
          <w:numId w:val="2"/>
        </w:numPr>
      </w:pPr>
      <w:r>
        <w:rPr>
          <w:b/>
        </w:rPr>
        <w:t>CALL TO ORDER  Time:_____ by Board President Miguel Guillen</w:t>
      </w:r>
    </w:p>
    <w:p w:rsidR="00962AEC" w:rsidRDefault="00962AEC" w:rsidP="00F37D85">
      <w:pPr>
        <w:ind w:left="720"/>
      </w:pPr>
    </w:p>
    <w:p w:rsidR="002C55A1" w:rsidRPr="00A575D5" w:rsidRDefault="002C55A1" w:rsidP="00F37D85">
      <w:pPr>
        <w:ind w:left="720"/>
      </w:pPr>
    </w:p>
    <w:p w:rsidR="00962AEC" w:rsidRPr="00AD1AE9" w:rsidRDefault="00962AEC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962AEC" w:rsidRDefault="00962AEC" w:rsidP="00AD1AE9">
      <w:pPr>
        <w:rPr>
          <w:b/>
        </w:rPr>
      </w:pPr>
    </w:p>
    <w:p w:rsidR="002C55A1" w:rsidRDefault="002C55A1" w:rsidP="00AD1AE9">
      <w:pPr>
        <w:rPr>
          <w:b/>
        </w:rPr>
      </w:pPr>
    </w:p>
    <w:p w:rsidR="00962AEC" w:rsidRPr="00AA05B7" w:rsidRDefault="002C55A1" w:rsidP="00D20016">
      <w:pPr>
        <w:rPr>
          <w:b/>
        </w:rPr>
      </w:pPr>
      <w:r>
        <w:rPr>
          <w:b/>
        </w:rPr>
        <w:t>3</w:t>
      </w:r>
      <w:r w:rsidR="00962AEC">
        <w:rPr>
          <w:b/>
        </w:rPr>
        <w:t xml:space="preserve">.  </w:t>
      </w:r>
      <w:r w:rsidR="00962AEC">
        <w:rPr>
          <w:b/>
        </w:rPr>
        <w:tab/>
      </w:r>
      <w:r w:rsidR="00962AEC">
        <w:rPr>
          <w:b/>
        </w:rPr>
        <w:tab/>
      </w:r>
      <w:r w:rsidR="00962AEC">
        <w:rPr>
          <w:b/>
        </w:rPr>
        <w:tab/>
        <w:t>ROLL CALL</w:t>
      </w:r>
    </w:p>
    <w:p w:rsidR="00962AEC" w:rsidRPr="00D042CD" w:rsidRDefault="00962AEC" w:rsidP="00D042CD">
      <w:pPr>
        <w:ind w:left="720"/>
        <w:contextualSpacing/>
        <w:rPr>
          <w:sz w:val="8"/>
          <w:szCs w:val="12"/>
        </w:rPr>
      </w:pPr>
    </w:p>
    <w:p w:rsidR="00962AEC" w:rsidRPr="00D042CD" w:rsidRDefault="00962AEC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 xml:space="preserve">Fabiola Guerrero…………….Present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962AEC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Miguel Guillen………………Present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3B3FB0" w:rsidP="006C1AAB">
      <w:pPr>
        <w:spacing w:line="240" w:lineRule="atLeast"/>
        <w:ind w:firstLine="720"/>
        <w:contextualSpacing/>
        <w:rPr>
          <w:sz w:val="22"/>
        </w:rPr>
      </w:pPr>
      <w:r>
        <w:rPr>
          <w:sz w:val="22"/>
        </w:rPr>
        <w:t>Rick Luna …….</w:t>
      </w:r>
      <w:r w:rsidR="00962AEC" w:rsidRPr="00D042CD">
        <w:rPr>
          <w:sz w:val="22"/>
        </w:rPr>
        <w:t xml:space="preserve">……………..Present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Absent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Late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</w:t>
      </w:r>
    </w:p>
    <w:p w:rsidR="00962AEC" w:rsidRPr="00D042CD" w:rsidRDefault="00962AEC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3FB0">
        <w:rPr>
          <w:sz w:val="22"/>
        </w:rPr>
        <w:t>Amanda Medina</w:t>
      </w:r>
      <w:r>
        <w:rPr>
          <w:sz w:val="22"/>
        </w:rPr>
        <w:t xml:space="preserve">……………. </w:t>
      </w:r>
      <w:r w:rsidRPr="00D042CD">
        <w:rPr>
          <w:sz w:val="22"/>
        </w:rPr>
        <w:t xml:space="preserve">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Default="00962AEC" w:rsidP="00D042CD">
      <w:pPr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3FB0">
        <w:rPr>
          <w:sz w:val="22"/>
        </w:rPr>
        <w:t>Anthony Mosleh</w:t>
      </w:r>
      <w:r>
        <w:rPr>
          <w:sz w:val="22"/>
        </w:rPr>
        <w:t>......</w:t>
      </w:r>
      <w:r w:rsidR="00A41FD6">
        <w:rPr>
          <w:sz w:val="22"/>
        </w:rPr>
        <w:t>.</w:t>
      </w:r>
      <w:r>
        <w:rPr>
          <w:sz w:val="22"/>
        </w:rPr>
        <w:t>........</w:t>
      </w:r>
      <w:r w:rsidRPr="00D042CD">
        <w:rPr>
          <w:sz w:val="22"/>
        </w:rPr>
        <w:t xml:space="preserve">...... 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2C55A1" w:rsidRDefault="002C55A1" w:rsidP="00D042CD">
      <w:pPr>
        <w:contextualSpacing/>
        <w:rPr>
          <w:sz w:val="22"/>
        </w:rPr>
      </w:pPr>
    </w:p>
    <w:p w:rsidR="00962AEC" w:rsidRPr="002C55A1" w:rsidRDefault="002C55A1" w:rsidP="002C55A1">
      <w:pPr>
        <w:rPr>
          <w:b/>
        </w:rPr>
      </w:pPr>
      <w:r w:rsidRPr="002C55A1">
        <w:rPr>
          <w:b/>
          <w:sz w:val="22"/>
        </w:rPr>
        <w:t>4.</w:t>
      </w:r>
      <w:r>
        <w:rPr>
          <w:b/>
        </w:rPr>
        <w:tab/>
      </w:r>
      <w:r w:rsidR="00962AEC" w:rsidRPr="002C55A1">
        <w:rPr>
          <w:b/>
        </w:rPr>
        <w:t>CONSENT AGENDA</w:t>
      </w:r>
    </w:p>
    <w:p w:rsidR="002C55A1" w:rsidRPr="00D20016" w:rsidRDefault="002C55A1" w:rsidP="002C55A1">
      <w:pPr>
        <w:pStyle w:val="ListParagraph"/>
      </w:pPr>
    </w:p>
    <w:p w:rsidR="00962AEC" w:rsidRPr="00D20016" w:rsidRDefault="002A1279" w:rsidP="00D20016">
      <w:pPr>
        <w:spacing w:line="360" w:lineRule="auto"/>
        <w:ind w:left="810"/>
        <w:rPr>
          <w:b/>
        </w:rPr>
      </w:pPr>
      <w:r>
        <w:rPr>
          <w:b/>
        </w:rPr>
        <w:t>4</w:t>
      </w:r>
      <w:r w:rsidRPr="002A219C">
        <w:rPr>
          <w:b/>
        </w:rPr>
        <w:t>.1</w:t>
      </w:r>
      <w:r>
        <w:t xml:space="preserve"> Approval</w:t>
      </w:r>
      <w:r w:rsidR="00962AEC" w:rsidRPr="00705A89">
        <w:t xml:space="preserve"> of</w:t>
      </w:r>
      <w:r w:rsidR="00962AEC">
        <w:t xml:space="preserve"> Regular</w:t>
      </w:r>
      <w:r w:rsidR="00962AEC" w:rsidRPr="001B11D6">
        <w:t xml:space="preserve"> Board Meeting Agenda</w:t>
      </w:r>
      <w:r w:rsidR="00962AEC" w:rsidRPr="00D20016">
        <w:rPr>
          <w:b/>
        </w:rPr>
        <w:t xml:space="preserve"> </w:t>
      </w:r>
      <w:r w:rsidR="00962AEC" w:rsidRPr="00705A89">
        <w:t xml:space="preserve">dated </w:t>
      </w:r>
      <w:r w:rsidR="004446F0">
        <w:t>September 12</w:t>
      </w:r>
      <w:r w:rsidR="003B3FB0">
        <w:t>, 2016</w:t>
      </w:r>
      <w:r w:rsidR="00962AEC">
        <w:t xml:space="preserve">                     </w:t>
      </w:r>
    </w:p>
    <w:p w:rsidR="00962AEC" w:rsidRPr="00BF254B" w:rsidRDefault="00962AEC" w:rsidP="0052438A">
      <w:pPr>
        <w:spacing w:line="360" w:lineRule="auto"/>
        <w:ind w:left="810"/>
      </w:pPr>
      <w:r>
        <w:rPr>
          <w:b/>
        </w:rPr>
        <w:t>4</w:t>
      </w:r>
      <w:r w:rsidRPr="002A219C">
        <w:rPr>
          <w:b/>
        </w:rPr>
        <w:t>.2</w:t>
      </w:r>
      <w:r>
        <w:t xml:space="preserve">  Approval of Regular Board Meeting Minutes dated </w:t>
      </w:r>
      <w:r w:rsidR="004446F0">
        <w:t>August 8</w:t>
      </w:r>
      <w:r w:rsidR="003B3FB0">
        <w:t>, 2016</w:t>
      </w:r>
      <w:r w:rsidRPr="00CE742A">
        <w:t xml:space="preserve"> </w:t>
      </w:r>
      <w:hyperlink r:id="rId8" w:history="1">
        <w:r>
          <w:rPr>
            <w:rStyle w:val="Hyperlink"/>
            <w:b/>
            <w:color w:val="auto"/>
          </w:rPr>
          <w:t>(Enclosure Item 4.2</w:t>
        </w:r>
        <w:r w:rsidRPr="00D20016">
          <w:rPr>
            <w:rStyle w:val="Hyperlink"/>
            <w:b/>
            <w:color w:val="auto"/>
          </w:rPr>
          <w:t>)</w:t>
        </w:r>
      </w:hyperlink>
      <w:r>
        <w:t xml:space="preserve">                   </w:t>
      </w:r>
    </w:p>
    <w:p w:rsidR="00962AEC" w:rsidRDefault="000A2453" w:rsidP="00E3637F">
      <w:pPr>
        <w:spacing w:line="360" w:lineRule="auto"/>
        <w:ind w:left="810"/>
      </w:pPr>
      <w:r>
        <w:rPr>
          <w:b/>
        </w:rPr>
        <w:t>4</w:t>
      </w:r>
      <w:r w:rsidRPr="002A219C">
        <w:rPr>
          <w:b/>
        </w:rPr>
        <w:t>.</w:t>
      </w:r>
      <w:r w:rsidR="003B3FB0">
        <w:rPr>
          <w:b/>
        </w:rPr>
        <w:t>3</w:t>
      </w:r>
      <w:r>
        <w:t xml:space="preserve">  </w:t>
      </w:r>
      <w:r w:rsidR="00962AEC">
        <w:t xml:space="preserve">Approval of </w:t>
      </w:r>
      <w:r w:rsidR="00962AEC" w:rsidRPr="00705A89">
        <w:t xml:space="preserve">vendor payments; warrant </w:t>
      </w:r>
      <w:r w:rsidR="00962AEC" w:rsidRPr="00CE742A">
        <w:t xml:space="preserve">numbers </w:t>
      </w:r>
      <w:hyperlink r:id="rId9" w:history="1">
        <w:r w:rsidR="00962AEC" w:rsidRPr="00D20016">
          <w:rPr>
            <w:rStyle w:val="Hyperlink"/>
            <w:b/>
            <w:color w:val="auto"/>
          </w:rPr>
          <w:t>(Enclosure</w:t>
        </w:r>
        <w:r w:rsidR="00962AEC">
          <w:rPr>
            <w:rStyle w:val="Hyperlink"/>
            <w:b/>
            <w:color w:val="auto"/>
          </w:rPr>
          <w:t xml:space="preserve"> Item 4.</w:t>
        </w:r>
        <w:r w:rsidR="003B3FB0">
          <w:rPr>
            <w:rStyle w:val="Hyperlink"/>
            <w:b/>
            <w:color w:val="auto"/>
          </w:rPr>
          <w:t>3</w:t>
        </w:r>
        <w:r w:rsidR="00962AEC" w:rsidRPr="00D20016">
          <w:rPr>
            <w:rStyle w:val="Hyperlink"/>
            <w:b/>
            <w:color w:val="auto"/>
          </w:rPr>
          <w:t>)</w:t>
        </w:r>
      </w:hyperlink>
      <w:r w:rsidR="00962AEC">
        <w:tab/>
      </w:r>
      <w:r w:rsidR="00962AEC">
        <w:tab/>
      </w:r>
    </w:p>
    <w:p w:rsidR="00962AEC" w:rsidRDefault="004446F0" w:rsidP="00E3637F">
      <w:pPr>
        <w:spacing w:line="360" w:lineRule="auto"/>
        <w:ind w:left="810"/>
      </w:pPr>
      <w:r>
        <w:t xml:space="preserve">August 3, 2016 </w:t>
      </w:r>
      <w:r>
        <w:tab/>
      </w:r>
      <w:r>
        <w:tab/>
      </w:r>
      <w:r>
        <w:tab/>
      </w:r>
      <w:r>
        <w:tab/>
        <w:t xml:space="preserve">       </w:t>
      </w:r>
      <w:r w:rsidR="00962AEC">
        <w:t xml:space="preserve">ck#'s </w:t>
      </w:r>
      <w:r>
        <w:t>61619727 - 61619742</w:t>
      </w:r>
      <w:r w:rsidR="003B3FB0">
        <w:t xml:space="preserve">     </w:t>
      </w:r>
      <w:r w:rsidR="002C55A1">
        <w:t xml:space="preserve"> </w:t>
      </w:r>
      <w:r>
        <w:t>$145,186.59</w:t>
      </w:r>
    </w:p>
    <w:p w:rsidR="00962AEC" w:rsidRDefault="004446F0" w:rsidP="00E3637F">
      <w:pPr>
        <w:spacing w:line="360" w:lineRule="auto"/>
        <w:ind w:left="810"/>
      </w:pPr>
      <w:r>
        <w:t>August 11.2016</w:t>
      </w:r>
      <w:r w:rsidR="00962AEC">
        <w:t xml:space="preserve">      </w:t>
      </w:r>
      <w:r w:rsidR="00962AEC">
        <w:tab/>
      </w:r>
      <w:r w:rsidR="00962AEC">
        <w:tab/>
      </w:r>
      <w:r w:rsidR="00962AEC">
        <w:tab/>
      </w:r>
      <w:r w:rsidR="00962AEC">
        <w:tab/>
      </w:r>
      <w:r w:rsidR="00962AEC">
        <w:tab/>
        <w:t xml:space="preserve">ck#'s </w:t>
      </w:r>
      <w:r w:rsidR="00CF5460">
        <w:t>61621236 -</w:t>
      </w:r>
      <w:r>
        <w:t xml:space="preserve"> 61621267</w:t>
      </w:r>
      <w:r w:rsidR="003B3FB0">
        <w:t xml:space="preserve">    </w:t>
      </w:r>
      <w:r w:rsidR="002C55A1">
        <w:t xml:space="preserve"> </w:t>
      </w:r>
      <w:r>
        <w:t>$23,651.49</w:t>
      </w:r>
    </w:p>
    <w:p w:rsidR="00E377FB" w:rsidRDefault="004446F0" w:rsidP="00E3637F">
      <w:pPr>
        <w:spacing w:line="360" w:lineRule="auto"/>
        <w:ind w:left="810"/>
      </w:pPr>
      <w:r>
        <w:t>August 25</w:t>
      </w:r>
      <w:r w:rsidR="003B3FB0">
        <w:t>,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77FB">
        <w:t>ck#</w:t>
      </w:r>
      <w:r w:rsidR="002C55A1">
        <w:t>’</w:t>
      </w:r>
      <w:r w:rsidR="00E377FB">
        <w:t xml:space="preserve">s </w:t>
      </w:r>
      <w:r w:rsidR="00CF5460">
        <w:t xml:space="preserve">61623633 - </w:t>
      </w:r>
      <w:r>
        <w:t>61623662</w:t>
      </w:r>
      <w:r w:rsidR="003B3FB0">
        <w:t xml:space="preserve">   </w:t>
      </w:r>
      <w:r>
        <w:t xml:space="preserve">  $31,958.14</w:t>
      </w:r>
    </w:p>
    <w:p w:rsidR="004446F0" w:rsidRDefault="004446F0" w:rsidP="00E3637F">
      <w:pPr>
        <w:spacing w:line="360" w:lineRule="auto"/>
        <w:ind w:left="810"/>
      </w:pPr>
      <w:r>
        <w:t>September 1, 2016            ck#’s</w:t>
      </w:r>
      <w:r w:rsidR="00AE0244">
        <w:t xml:space="preserve"> 61625977 - 61626002</w:t>
      </w:r>
      <w:r>
        <w:t xml:space="preserve">     $70,823.62</w:t>
      </w:r>
    </w:p>
    <w:p w:rsidR="00962AEC" w:rsidRDefault="00962AEC" w:rsidP="00E3637F">
      <w:pPr>
        <w:spacing w:line="360" w:lineRule="auto"/>
        <w:ind w:left="810"/>
      </w:pPr>
      <w:r>
        <w:t xml:space="preserve">GRAND </w:t>
      </w:r>
      <w:r w:rsidR="004446F0">
        <w:t>TOTAL</w:t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</w:r>
      <w:r w:rsidR="004446F0">
        <w:tab/>
        <w:t>$271,619.84</w:t>
      </w:r>
      <w:r>
        <w:t xml:space="preserve">   </w:t>
      </w:r>
    </w:p>
    <w:p w:rsidR="00962AEC" w:rsidRDefault="00962AEC" w:rsidP="00D20016">
      <w:pPr>
        <w:pStyle w:val="ListParagraph"/>
        <w:ind w:left="1170"/>
        <w:rPr>
          <w:b/>
        </w:rPr>
      </w:pPr>
    </w:p>
    <w:p w:rsidR="00962AEC" w:rsidRDefault="00962AEC" w:rsidP="00A41324">
      <w:pPr>
        <w:jc w:val="center"/>
      </w:pPr>
      <w:r>
        <w:t>Motion to approve Consent Agenda by:__________________ Seconded by:_______________________</w:t>
      </w:r>
    </w:p>
    <w:p w:rsidR="00962AEC" w:rsidRDefault="00962AEC" w:rsidP="00A41324">
      <w:pPr>
        <w:jc w:val="center"/>
      </w:pPr>
    </w:p>
    <w:p w:rsidR="00962AEC" w:rsidRPr="00A41324" w:rsidRDefault="002A1279" w:rsidP="00A41324">
      <w:pPr>
        <w:jc w:val="center"/>
        <w:rPr>
          <w:b/>
        </w:rPr>
      </w:pPr>
      <w:r>
        <w:rPr>
          <w:b/>
        </w:rPr>
        <w:t xml:space="preserve">__ Guerrero  __Guillen </w:t>
      </w:r>
      <w:r w:rsidR="002C55A1">
        <w:rPr>
          <w:b/>
          <w:u w:val="single"/>
        </w:rPr>
        <w:t xml:space="preserve">      </w:t>
      </w:r>
      <w:r w:rsidR="00962AEC" w:rsidRPr="00A41324">
        <w:rPr>
          <w:b/>
        </w:rPr>
        <w:t xml:space="preserve"> </w:t>
      </w:r>
      <w:r w:rsidR="002C55A1">
        <w:rPr>
          <w:b/>
        </w:rPr>
        <w:t>Luna</w:t>
      </w:r>
      <w:r w:rsidR="00962AEC" w:rsidRPr="00A41324">
        <w:rPr>
          <w:b/>
        </w:rPr>
        <w:t xml:space="preserve"> __ </w:t>
      </w:r>
      <w:r w:rsidR="002C55A1">
        <w:rPr>
          <w:b/>
        </w:rPr>
        <w:t>Medina __ Mosleh</w:t>
      </w:r>
    </w:p>
    <w:p w:rsidR="00962AEC" w:rsidRPr="00042028" w:rsidRDefault="00962AEC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62AEC" w:rsidRDefault="00962AEC" w:rsidP="00E04DA8">
      <w:pPr>
        <w:rPr>
          <w:b/>
        </w:rPr>
      </w:pPr>
    </w:p>
    <w:p w:rsidR="002C55A1" w:rsidRDefault="002C55A1" w:rsidP="00E04DA8">
      <w:pPr>
        <w:rPr>
          <w:b/>
        </w:rPr>
      </w:pPr>
    </w:p>
    <w:p w:rsidR="00962AEC" w:rsidRDefault="00962AEC" w:rsidP="00E04DA8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COMMENTS</w:t>
      </w:r>
    </w:p>
    <w:p w:rsidR="00962AEC" w:rsidRDefault="00962AEC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>An individual speaker will be permitted up to three minutes for a comment. This will be strictly adhered to with assistance of the Board President.</w:t>
      </w:r>
    </w:p>
    <w:p w:rsidR="00962AEC" w:rsidRDefault="00962AEC" w:rsidP="006243F9">
      <w:pPr>
        <w:ind w:left="720"/>
        <w:rPr>
          <w:i/>
          <w:sz w:val="22"/>
        </w:rPr>
      </w:pPr>
    </w:p>
    <w:p w:rsidR="00C46CE7" w:rsidRDefault="00C46CE7" w:rsidP="006243F9">
      <w:pPr>
        <w:ind w:left="720"/>
        <w:rPr>
          <w:i/>
          <w:sz w:val="22"/>
        </w:rPr>
      </w:pPr>
    </w:p>
    <w:p w:rsidR="00C46CE7" w:rsidRDefault="00C46CE7" w:rsidP="006243F9">
      <w:pPr>
        <w:ind w:left="720"/>
        <w:rPr>
          <w:i/>
          <w:sz w:val="22"/>
        </w:rPr>
      </w:pPr>
    </w:p>
    <w:p w:rsidR="002C55A1" w:rsidRDefault="002C55A1" w:rsidP="006243F9">
      <w:pPr>
        <w:ind w:left="720"/>
        <w:rPr>
          <w:i/>
          <w:sz w:val="22"/>
        </w:rPr>
      </w:pPr>
    </w:p>
    <w:p w:rsidR="00962AEC" w:rsidRDefault="00962AEC" w:rsidP="00A644D3">
      <w:pPr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CORRESPONDENCE/INFORMATION ITEMS</w:t>
      </w:r>
    </w:p>
    <w:p w:rsidR="00962AEC" w:rsidRDefault="00962AEC" w:rsidP="00A644D3">
      <w:pPr>
        <w:rPr>
          <w:b/>
        </w:rPr>
      </w:pPr>
    </w:p>
    <w:p w:rsidR="002C55A1" w:rsidRPr="00C46CE7" w:rsidRDefault="00C46CE7" w:rsidP="00C46CE7">
      <w:pPr>
        <w:ind w:left="1008"/>
      </w:pPr>
      <w:r>
        <w:rPr>
          <w:b/>
        </w:rPr>
        <w:t xml:space="preserve">6.1    </w:t>
      </w:r>
      <w:r>
        <w:t>Letter from Tulare County Office of Education  approving the 2016-17 Local Control Accountability Plan (LCAP) for our district.</w:t>
      </w:r>
      <w:r w:rsidR="00A21120">
        <w:t xml:space="preserve"> (Enclosure 6.1)</w:t>
      </w:r>
      <w:bookmarkStart w:id="0" w:name="_GoBack"/>
      <w:bookmarkEnd w:id="0"/>
    </w:p>
    <w:p w:rsidR="002C55A1" w:rsidRDefault="002C55A1" w:rsidP="00A644D3">
      <w:pPr>
        <w:rPr>
          <w:b/>
        </w:rPr>
      </w:pPr>
    </w:p>
    <w:p w:rsidR="002C55A1" w:rsidRDefault="002C55A1" w:rsidP="00A644D3">
      <w:pPr>
        <w:rPr>
          <w:b/>
        </w:rPr>
      </w:pPr>
    </w:p>
    <w:p w:rsidR="00962AEC" w:rsidRDefault="00962AEC" w:rsidP="00A644D3">
      <w:pPr>
        <w:rPr>
          <w:b/>
        </w:rPr>
      </w:pPr>
      <w:r>
        <w:rPr>
          <w:b/>
        </w:rPr>
        <w:t>7.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HEARING ITEMS</w:t>
      </w:r>
    </w:p>
    <w:p w:rsidR="002C55A1" w:rsidRDefault="002C55A1" w:rsidP="00A644D3">
      <w:pPr>
        <w:rPr>
          <w:b/>
        </w:rPr>
      </w:pPr>
    </w:p>
    <w:p w:rsidR="00120818" w:rsidRDefault="00120818" w:rsidP="006F672A">
      <w:pPr>
        <w:ind w:left="1152" w:hanging="432"/>
        <w:rPr>
          <w:b/>
        </w:rPr>
      </w:pPr>
      <w:r w:rsidRPr="009B13BE">
        <w:rPr>
          <w:b/>
        </w:rPr>
        <w:t>7.1</w:t>
      </w:r>
      <w:r>
        <w:rPr>
          <w:b/>
        </w:rPr>
        <w:t xml:space="preserve"> </w:t>
      </w:r>
      <w:r w:rsidR="006F672A">
        <w:rPr>
          <w:b/>
        </w:rPr>
        <w:tab/>
      </w:r>
      <w:r w:rsidR="006F672A" w:rsidRPr="006F672A">
        <w:t xml:space="preserve">In the matter of determining </w:t>
      </w:r>
      <w:r w:rsidR="00CC07AB">
        <w:t>that</w:t>
      </w:r>
      <w:r w:rsidR="006F672A" w:rsidRPr="006F672A">
        <w:t xml:space="preserve"> each pupil at Woodville Elementary School has adequate and sufficient textbooks or instructional materials</w:t>
      </w:r>
      <w:r w:rsidR="0090758E">
        <w:t xml:space="preserve"> (Enclosure 12.2)</w:t>
      </w:r>
    </w:p>
    <w:p w:rsidR="002547D3" w:rsidRDefault="002547D3" w:rsidP="006F672A">
      <w:pPr>
        <w:ind w:left="1152" w:hanging="432"/>
      </w:pPr>
    </w:p>
    <w:p w:rsidR="002547D3" w:rsidRDefault="00A32879" w:rsidP="006F672A">
      <w:pPr>
        <w:ind w:left="1152" w:hanging="432"/>
      </w:pPr>
      <w:r w:rsidRPr="00A32879">
        <w:rPr>
          <w:b/>
        </w:rPr>
        <w:t>7.</w:t>
      </w:r>
      <w:r w:rsidR="0090758E">
        <w:rPr>
          <w:b/>
        </w:rPr>
        <w:t>2</w:t>
      </w:r>
      <w:r>
        <w:tab/>
        <w:t>Woodville Union School District Educator Effectiveness Plan.</w:t>
      </w:r>
      <w:r w:rsidR="0090758E">
        <w:t xml:space="preserve"> (Enclosure 7.2)</w:t>
      </w:r>
    </w:p>
    <w:p w:rsidR="0090758E" w:rsidRDefault="0090758E" w:rsidP="006F672A">
      <w:pPr>
        <w:ind w:left="1152" w:hanging="432"/>
      </w:pPr>
    </w:p>
    <w:p w:rsidR="0090758E" w:rsidRDefault="0090758E" w:rsidP="006F672A">
      <w:pPr>
        <w:ind w:left="1152" w:hanging="432"/>
      </w:pPr>
      <w:r w:rsidRPr="009B13BE">
        <w:rPr>
          <w:b/>
        </w:rPr>
        <w:t>7.3</w:t>
      </w:r>
      <w:r>
        <w:t xml:space="preserve">  CSEA’s initial proposal to the District regarding classified unit collective bargaining agreement negotiations, 2016-17.  (Enclosure 7.3)</w:t>
      </w:r>
    </w:p>
    <w:p w:rsidR="0090758E" w:rsidRDefault="0090758E" w:rsidP="006F672A">
      <w:pPr>
        <w:ind w:left="1152" w:hanging="432"/>
      </w:pPr>
    </w:p>
    <w:p w:rsidR="0090758E" w:rsidRDefault="0090758E" w:rsidP="006F672A">
      <w:pPr>
        <w:ind w:left="1152" w:hanging="432"/>
      </w:pPr>
      <w:r w:rsidRPr="009B13BE">
        <w:rPr>
          <w:b/>
        </w:rPr>
        <w:t>7.4</w:t>
      </w:r>
      <w:r>
        <w:t xml:space="preserve">  District’s initial proposal to the CSEA regarding classified unit collective bargaining agreement negotiations, 2016-17.  (Enclosure 7.4)</w:t>
      </w:r>
    </w:p>
    <w:p w:rsidR="00A32879" w:rsidRDefault="00A32879" w:rsidP="006F672A">
      <w:pPr>
        <w:ind w:left="1152" w:hanging="432"/>
      </w:pPr>
    </w:p>
    <w:p w:rsidR="0090758E" w:rsidRPr="007102BC" w:rsidRDefault="0090758E" w:rsidP="0090758E">
      <w:pPr>
        <w:ind w:left="1152" w:hanging="432"/>
        <w:rPr>
          <w:b/>
        </w:rPr>
      </w:pPr>
      <w:r>
        <w:rPr>
          <w:b/>
        </w:rPr>
        <w:t xml:space="preserve">7.5 </w:t>
      </w:r>
      <w:r>
        <w:rPr>
          <w:b/>
        </w:rPr>
        <w:tab/>
      </w:r>
      <w:r>
        <w:t>Public Disclosure of Salary Settlement Agreement with CSEA Chapter 576- to provide an opportunity for the public to comment on the closed session item below. (Enclosure 7.5)</w:t>
      </w:r>
    </w:p>
    <w:p w:rsidR="0090758E" w:rsidRDefault="0090758E" w:rsidP="006F672A">
      <w:pPr>
        <w:ind w:left="1152" w:hanging="432"/>
      </w:pPr>
    </w:p>
    <w:p w:rsidR="0090758E" w:rsidRDefault="0090758E" w:rsidP="006F672A">
      <w:pPr>
        <w:ind w:left="1152" w:hanging="432"/>
      </w:pPr>
    </w:p>
    <w:p w:rsidR="00A32879" w:rsidRDefault="00A76A4E" w:rsidP="00A76A4E">
      <w:pPr>
        <w:rPr>
          <w:b/>
        </w:rPr>
      </w:pPr>
      <w:r w:rsidRPr="00A76A4E">
        <w:rPr>
          <w:b/>
        </w:rPr>
        <w:t>8.</w:t>
      </w:r>
      <w:r w:rsidR="002A1279">
        <w:rPr>
          <w:b/>
        </w:rPr>
        <w:t xml:space="preserve">        ADJOURN TO CLOSED SESSION Time: ______p.m.</w:t>
      </w:r>
    </w:p>
    <w:p w:rsidR="002A1279" w:rsidRPr="00A76A4E" w:rsidRDefault="002A1279" w:rsidP="00A76A4E">
      <w:pPr>
        <w:rPr>
          <w:b/>
        </w:rPr>
      </w:pPr>
    </w:p>
    <w:p w:rsidR="002A1279" w:rsidRDefault="002A1279" w:rsidP="000A2453">
      <w:r>
        <w:rPr>
          <w:b/>
        </w:rPr>
        <w:t xml:space="preserve">           </w:t>
      </w:r>
      <w:r w:rsidRPr="002A1279">
        <w:t>It is the intention of this Governing Board to meet</w:t>
      </w:r>
      <w:r w:rsidR="000547D0">
        <w:t xml:space="preserve"> in Closed</w:t>
      </w:r>
      <w:r w:rsidRPr="002A1279">
        <w:t xml:space="preserve"> Session concerning:</w:t>
      </w:r>
    </w:p>
    <w:p w:rsidR="002A1279" w:rsidRDefault="002A1279" w:rsidP="000A2453">
      <w:r>
        <w:t xml:space="preserve">          </w:t>
      </w:r>
    </w:p>
    <w:p w:rsidR="000547D0" w:rsidRDefault="000547D0" w:rsidP="000A2453">
      <w:r>
        <w:rPr>
          <w:b/>
        </w:rPr>
        <w:t xml:space="preserve">           </w:t>
      </w:r>
      <w:r>
        <w:t>Conference with Labor Negotiators (Government Code Section 54957.6)</w:t>
      </w:r>
    </w:p>
    <w:p w:rsidR="00A60896" w:rsidRDefault="00A60896" w:rsidP="000A2453"/>
    <w:p w:rsidR="000547D0" w:rsidRDefault="000547D0" w:rsidP="000A2453">
      <w:r>
        <w:t xml:space="preserve">                  Agency Designated Representative: Superintendent</w:t>
      </w:r>
    </w:p>
    <w:p w:rsidR="00A60896" w:rsidRDefault="00A60896" w:rsidP="000A2453"/>
    <w:p w:rsidR="000547D0" w:rsidRDefault="000547D0" w:rsidP="000A2453">
      <w:r>
        <w:t xml:space="preserve">                  Employee Organization:  CSEA</w:t>
      </w:r>
    </w:p>
    <w:p w:rsidR="000547D0" w:rsidRDefault="000547D0" w:rsidP="000A2453">
      <w:r>
        <w:t xml:space="preserve">          </w:t>
      </w:r>
    </w:p>
    <w:p w:rsidR="006F672A" w:rsidRPr="000547D0" w:rsidRDefault="000547D0" w:rsidP="000A2453">
      <w:pPr>
        <w:rPr>
          <w:b/>
        </w:rPr>
      </w:pPr>
      <w:r>
        <w:t xml:space="preserve">           </w:t>
      </w:r>
      <w:r w:rsidRPr="000547D0">
        <w:rPr>
          <w:b/>
        </w:rPr>
        <w:t xml:space="preserve">Return to open session at _______p.m.        </w:t>
      </w:r>
      <w:r w:rsidR="002A1279" w:rsidRPr="000547D0">
        <w:rPr>
          <w:b/>
        </w:rPr>
        <w:br/>
      </w:r>
    </w:p>
    <w:p w:rsidR="002C55A1" w:rsidRDefault="002C55A1" w:rsidP="000A2453">
      <w:pPr>
        <w:rPr>
          <w:b/>
        </w:rPr>
      </w:pPr>
    </w:p>
    <w:p w:rsidR="00A60896" w:rsidRDefault="00A76A4E" w:rsidP="000A2453">
      <w:pPr>
        <w:rPr>
          <w:b/>
        </w:rPr>
      </w:pPr>
      <w:r>
        <w:rPr>
          <w:b/>
        </w:rPr>
        <w:t>9.</w:t>
      </w:r>
      <w:r w:rsidR="00962AEC">
        <w:rPr>
          <w:b/>
        </w:rPr>
        <w:tab/>
      </w:r>
      <w:r w:rsidR="00962AEC">
        <w:rPr>
          <w:b/>
        </w:rPr>
        <w:tab/>
      </w:r>
      <w:r w:rsidR="00962AEC">
        <w:rPr>
          <w:b/>
        </w:rPr>
        <w:tab/>
      </w:r>
      <w:r w:rsidR="00962AEC">
        <w:rPr>
          <w:b/>
        </w:rPr>
        <w:tab/>
      </w:r>
      <w:r w:rsidR="00962AEC" w:rsidRPr="00E04DA8">
        <w:rPr>
          <w:b/>
        </w:rPr>
        <w:t>REPORTS/PRESENTATIONS</w:t>
      </w:r>
    </w:p>
    <w:p w:rsidR="00A60896" w:rsidRDefault="00A60896" w:rsidP="000A2453">
      <w:pPr>
        <w:rPr>
          <w:b/>
        </w:rPr>
      </w:pPr>
    </w:p>
    <w:p w:rsidR="007B6432" w:rsidRDefault="00A60896" w:rsidP="000A245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9.1 </w:t>
      </w:r>
      <w:r>
        <w:rPr>
          <w:b/>
        </w:rPr>
        <w:tab/>
        <w:t>Presentation by Business Manager Joe Ramirez in regards to 2015-16 Unaudited Actuals.</w:t>
      </w:r>
      <w:r w:rsidR="00962AEC">
        <w:rPr>
          <w:b/>
        </w:rPr>
        <w:t xml:space="preserve"> </w:t>
      </w:r>
    </w:p>
    <w:p w:rsidR="00962AEC" w:rsidRDefault="007B6432" w:rsidP="002C55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55A1" w:rsidRPr="00A575D5" w:rsidRDefault="002C55A1" w:rsidP="002C55A1">
      <w:pPr>
        <w:rPr>
          <w:b/>
          <w:sz w:val="16"/>
        </w:rPr>
      </w:pPr>
    </w:p>
    <w:p w:rsidR="00962AEC" w:rsidRDefault="00A76A4E" w:rsidP="00A644D3">
      <w:pPr>
        <w:pStyle w:val="ListParagraph"/>
        <w:ind w:left="0"/>
        <w:rPr>
          <w:b/>
        </w:rPr>
      </w:pPr>
      <w:r>
        <w:rPr>
          <w:b/>
        </w:rPr>
        <w:t>10.</w:t>
      </w:r>
      <w:r w:rsidR="00962AEC">
        <w:rPr>
          <w:b/>
        </w:rPr>
        <w:t xml:space="preserve">       </w:t>
      </w:r>
      <w:r w:rsidR="00962AEC">
        <w:rPr>
          <w:b/>
        </w:rPr>
        <w:tab/>
      </w:r>
      <w:r w:rsidR="00962AEC" w:rsidRPr="0099257A">
        <w:rPr>
          <w:b/>
        </w:rPr>
        <w:t>BOARD’S REPORT</w:t>
      </w:r>
    </w:p>
    <w:p w:rsidR="00962AEC" w:rsidRDefault="00962AEC" w:rsidP="006B5210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2C55A1" w:rsidRDefault="002C55A1" w:rsidP="006B5210">
      <w:pPr>
        <w:pStyle w:val="ListParagraph"/>
        <w:ind w:left="0"/>
        <w:rPr>
          <w:b/>
        </w:rPr>
      </w:pPr>
    </w:p>
    <w:p w:rsidR="00962AEC" w:rsidRDefault="00A76A4E" w:rsidP="004562BE">
      <w:pPr>
        <w:pStyle w:val="ListParagraph"/>
        <w:ind w:left="90" w:hanging="90"/>
      </w:pPr>
      <w:r>
        <w:rPr>
          <w:b/>
        </w:rPr>
        <w:t>11.</w:t>
      </w:r>
      <w:r w:rsidR="00962AEC">
        <w:t xml:space="preserve">     </w:t>
      </w:r>
      <w:r w:rsidR="00962AEC">
        <w:tab/>
        <w:t xml:space="preserve"> </w:t>
      </w:r>
      <w:r w:rsidR="00962AEC" w:rsidRPr="004A3EA8">
        <w:rPr>
          <w:b/>
        </w:rPr>
        <w:t>SUPERINTENDENT’S REPORT</w:t>
      </w:r>
      <w:r w:rsidR="00962AEC">
        <w:t xml:space="preserve"> </w:t>
      </w:r>
    </w:p>
    <w:p w:rsidR="001C6DDD" w:rsidRDefault="001C6DDD" w:rsidP="004562BE">
      <w:pPr>
        <w:pStyle w:val="ListParagraph"/>
        <w:ind w:left="90" w:hanging="90"/>
      </w:pPr>
    </w:p>
    <w:p w:rsidR="001C6DDD" w:rsidRDefault="001C6DDD" w:rsidP="004562BE">
      <w:pPr>
        <w:pStyle w:val="ListParagraph"/>
        <w:ind w:left="90" w:hanging="90"/>
      </w:pPr>
      <w:r>
        <w:t xml:space="preserve">            </w:t>
      </w:r>
      <w:r w:rsidRPr="001C6DDD">
        <w:rPr>
          <w:b/>
        </w:rPr>
        <w:t>11.1</w:t>
      </w:r>
      <w:r>
        <w:t xml:space="preserve"> LCAP Update</w:t>
      </w:r>
      <w:r w:rsidR="00530C42">
        <w:t xml:space="preserve"> </w:t>
      </w:r>
      <w:r w:rsidR="009B13BE">
        <w:t>(Enclosure 11.1)</w:t>
      </w:r>
    </w:p>
    <w:p w:rsidR="007479B6" w:rsidRPr="001C6DDD" w:rsidRDefault="001C6DDD" w:rsidP="0024562D">
      <w:pPr>
        <w:pStyle w:val="ListParagraph"/>
        <w:ind w:left="90" w:hanging="90"/>
      </w:pPr>
      <w:r>
        <w:rPr>
          <w:b/>
        </w:rPr>
        <w:t xml:space="preserve">                    </w:t>
      </w:r>
    </w:p>
    <w:p w:rsidR="001C6DDD" w:rsidRDefault="001C6DDD" w:rsidP="004562BE">
      <w:pPr>
        <w:pStyle w:val="ListParagraph"/>
        <w:ind w:left="90" w:hanging="90"/>
      </w:pPr>
    </w:p>
    <w:p w:rsidR="002A1279" w:rsidRDefault="002A1279" w:rsidP="0024562D"/>
    <w:p w:rsidR="0024562D" w:rsidRDefault="0024562D" w:rsidP="0024562D"/>
    <w:p w:rsidR="002A1279" w:rsidRDefault="002A1279" w:rsidP="00A60896"/>
    <w:p w:rsidR="000E3EE0" w:rsidRDefault="000E3EE0" w:rsidP="004562BE">
      <w:pPr>
        <w:pStyle w:val="ListParagraph"/>
        <w:ind w:left="90" w:hanging="90"/>
      </w:pPr>
    </w:p>
    <w:p w:rsidR="0071398B" w:rsidRDefault="00A76A4E" w:rsidP="0071398B">
      <w:pPr>
        <w:rPr>
          <w:b/>
        </w:rPr>
      </w:pPr>
      <w:r>
        <w:rPr>
          <w:b/>
        </w:rPr>
        <w:t>12.</w:t>
      </w:r>
      <w:r w:rsidR="0071398B">
        <w:rPr>
          <w:b/>
        </w:rPr>
        <w:tab/>
      </w:r>
      <w:r w:rsidR="0071398B">
        <w:rPr>
          <w:b/>
        </w:rPr>
        <w:tab/>
        <w:t>ACTION ITEMS</w:t>
      </w:r>
    </w:p>
    <w:p w:rsidR="0071398B" w:rsidRDefault="0071398B" w:rsidP="0071398B">
      <w:pPr>
        <w:rPr>
          <w:b/>
        </w:rPr>
      </w:pPr>
    </w:p>
    <w:p w:rsidR="00F97C0F" w:rsidRDefault="00F97C0F" w:rsidP="00F97C0F">
      <w:pPr>
        <w:ind w:left="432" w:hanging="288"/>
        <w:rPr>
          <w:b/>
        </w:rPr>
      </w:pPr>
      <w:r>
        <w:rPr>
          <w:b/>
        </w:rPr>
        <w:t>12</w:t>
      </w:r>
      <w:r w:rsidR="0071398B">
        <w:rPr>
          <w:b/>
        </w:rPr>
        <w:t>.1</w:t>
      </w:r>
      <w:r w:rsidR="00962AEC">
        <w:rPr>
          <w:b/>
        </w:rPr>
        <w:t xml:space="preserve"> </w:t>
      </w:r>
      <w:r w:rsidR="00962AEC">
        <w:rPr>
          <w:b/>
        </w:rPr>
        <w:tab/>
      </w:r>
      <w:r>
        <w:rPr>
          <w:b/>
        </w:rPr>
        <w:t>Approval of the tentative agreement between the district and the CSEA Chapter 576</w:t>
      </w:r>
    </w:p>
    <w:p w:rsidR="0090758E" w:rsidRDefault="0090758E" w:rsidP="00F97C0F">
      <w:pPr>
        <w:ind w:left="432" w:hanging="28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(Enclosure 12.1)</w:t>
      </w:r>
    </w:p>
    <w:p w:rsidR="00F97C0F" w:rsidRDefault="00F97C0F" w:rsidP="00F97C0F">
      <w:pPr>
        <w:ind w:left="432" w:hanging="288"/>
        <w:rPr>
          <w:b/>
        </w:rPr>
      </w:pPr>
    </w:p>
    <w:p w:rsidR="0071398B" w:rsidRDefault="00962AEC" w:rsidP="00F97C0F">
      <w:pPr>
        <w:ind w:left="432" w:hanging="288"/>
        <w:rPr>
          <w:b/>
        </w:rPr>
      </w:pPr>
      <w:r>
        <w:rPr>
          <w:b/>
        </w:rPr>
        <w:t xml:space="preserve"> </w:t>
      </w:r>
      <w:r w:rsidR="0090758E">
        <w:rPr>
          <w:b/>
        </w:rPr>
        <w:tab/>
      </w:r>
      <w:r w:rsidR="0090758E">
        <w:rPr>
          <w:b/>
        </w:rPr>
        <w:tab/>
      </w:r>
      <w:r w:rsidR="0090758E">
        <w:rPr>
          <w:b/>
        </w:rPr>
        <w:tab/>
        <w:t>Before a public school employer enters into a written agreement with an exclusive representative</w:t>
      </w:r>
    </w:p>
    <w:p w:rsidR="0090758E" w:rsidRDefault="0090758E" w:rsidP="0090758E">
      <w:pPr>
        <w:ind w:left="720" w:hanging="288"/>
        <w:rPr>
          <w:b/>
        </w:rPr>
      </w:pPr>
      <w:r>
        <w:rPr>
          <w:b/>
        </w:rPr>
        <w:tab/>
        <w:t xml:space="preserve">covering matters within the scope of representation, the major provisions of the agreement, including, but not limited to, the costs that would be incurred by the public school employer </w:t>
      </w:r>
    </w:p>
    <w:p w:rsidR="0090758E" w:rsidRDefault="0090758E" w:rsidP="0090758E">
      <w:pPr>
        <w:ind w:left="720" w:hanging="288"/>
        <w:rPr>
          <w:b/>
        </w:rPr>
      </w:pPr>
      <w:r>
        <w:rPr>
          <w:b/>
        </w:rPr>
        <w:tab/>
        <w:t>under the agreement for current and subsequent fiscal years, shall be disclosed at a public</w:t>
      </w:r>
    </w:p>
    <w:p w:rsidR="0090758E" w:rsidRDefault="0090758E" w:rsidP="0090758E">
      <w:pPr>
        <w:ind w:left="720" w:hanging="288"/>
        <w:rPr>
          <w:b/>
        </w:rPr>
      </w:pPr>
      <w:r>
        <w:rPr>
          <w:b/>
        </w:rPr>
        <w:tab/>
        <w:t>meeting of the public school employer.</w:t>
      </w:r>
    </w:p>
    <w:p w:rsidR="0090758E" w:rsidRDefault="0090758E" w:rsidP="0090758E">
      <w:pPr>
        <w:ind w:left="720" w:hanging="288"/>
        <w:rPr>
          <w:b/>
        </w:rPr>
      </w:pPr>
    </w:p>
    <w:p w:rsidR="00F7374A" w:rsidRDefault="0090758E" w:rsidP="0090758E">
      <w:pPr>
        <w:ind w:left="720" w:hanging="288"/>
      </w:pPr>
      <w:r>
        <w:rPr>
          <w:b/>
        </w:rPr>
        <w:tab/>
        <w:t>We recommend approval.</w:t>
      </w:r>
    </w:p>
    <w:p w:rsidR="00F7374A" w:rsidRDefault="00F7374A" w:rsidP="00667CFE">
      <w:pPr>
        <w:jc w:val="center"/>
      </w:pPr>
    </w:p>
    <w:p w:rsidR="00F7374A" w:rsidRDefault="00F7374A" w:rsidP="00667CFE">
      <w:pPr>
        <w:jc w:val="center"/>
      </w:pPr>
    </w:p>
    <w:p w:rsidR="00962AEC" w:rsidRDefault="00962AEC" w:rsidP="00667CFE">
      <w:pPr>
        <w:jc w:val="center"/>
      </w:pPr>
      <w:r>
        <w:t>Motion to approve by:__________________ Seconded by:_______________________</w:t>
      </w:r>
    </w:p>
    <w:p w:rsidR="00962AEC" w:rsidRDefault="00962AEC" w:rsidP="00667CFE">
      <w:pPr>
        <w:rPr>
          <w:b/>
        </w:rPr>
      </w:pPr>
    </w:p>
    <w:p w:rsidR="00962AEC" w:rsidRPr="00A41324" w:rsidRDefault="00962AEC" w:rsidP="00667CFE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 w:rsidR="0071398B">
        <w:rPr>
          <w:b/>
        </w:rPr>
        <w:t>Luna</w:t>
      </w:r>
      <w:r w:rsidRPr="00A41324">
        <w:rPr>
          <w:b/>
        </w:rPr>
        <w:t xml:space="preserve"> __ </w:t>
      </w:r>
      <w:r w:rsidR="0071398B">
        <w:rPr>
          <w:b/>
        </w:rPr>
        <w:t>Medina</w:t>
      </w:r>
      <w:r w:rsidRPr="00A41324">
        <w:rPr>
          <w:b/>
        </w:rPr>
        <w:t xml:space="preserve"> __ </w:t>
      </w:r>
      <w:r w:rsidR="0071398B">
        <w:rPr>
          <w:b/>
        </w:rPr>
        <w:t>Mosleh</w:t>
      </w:r>
    </w:p>
    <w:p w:rsidR="00962AEC" w:rsidRDefault="00962AEC" w:rsidP="00667CFE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D0311" w:rsidRDefault="00DD0311" w:rsidP="00DD0311">
      <w:pPr>
        <w:ind w:left="432" w:hanging="432"/>
        <w:rPr>
          <w:b/>
        </w:rPr>
      </w:pPr>
    </w:p>
    <w:p w:rsidR="00990C8D" w:rsidRDefault="00990C8D" w:rsidP="00DD0311">
      <w:pPr>
        <w:ind w:left="432" w:hanging="432"/>
        <w:rPr>
          <w:b/>
        </w:rPr>
      </w:pPr>
    </w:p>
    <w:p w:rsidR="00990C8D" w:rsidRDefault="00990C8D" w:rsidP="00DD0311">
      <w:pPr>
        <w:ind w:left="432" w:hanging="432"/>
        <w:rPr>
          <w:b/>
        </w:rPr>
      </w:pPr>
    </w:p>
    <w:p w:rsidR="00990C8D" w:rsidRDefault="00990C8D" w:rsidP="00DD0311">
      <w:pPr>
        <w:ind w:left="432" w:hanging="432"/>
        <w:rPr>
          <w:b/>
        </w:rPr>
      </w:pPr>
    </w:p>
    <w:p w:rsidR="0071398B" w:rsidRDefault="00F97C0F" w:rsidP="0071398B">
      <w:pPr>
        <w:ind w:left="432" w:hanging="288"/>
        <w:rPr>
          <w:b/>
        </w:rPr>
      </w:pPr>
      <w:r>
        <w:rPr>
          <w:b/>
        </w:rPr>
        <w:t>12.2</w:t>
      </w:r>
      <w:r w:rsidR="00D50C53">
        <w:rPr>
          <w:b/>
        </w:rPr>
        <w:t xml:space="preserve">  </w:t>
      </w:r>
      <w:r w:rsidR="00F7374A">
        <w:rPr>
          <w:b/>
        </w:rPr>
        <w:t>Approval of Resolution No. 2016-2017 #</w:t>
      </w:r>
      <w:r w:rsidR="00D50C53">
        <w:rPr>
          <w:b/>
        </w:rPr>
        <w:t>2</w:t>
      </w:r>
      <w:r w:rsidR="00F7374A">
        <w:rPr>
          <w:b/>
        </w:rPr>
        <w:t>A In the ma</w:t>
      </w:r>
      <w:r w:rsidR="00A60896">
        <w:rPr>
          <w:b/>
        </w:rPr>
        <w:t>tter of Determining that Pupils</w:t>
      </w:r>
      <w:r w:rsidR="00F7374A">
        <w:rPr>
          <w:b/>
        </w:rPr>
        <w:t xml:space="preserve"> Have Sufficient Textbooks or Instructional Materials for the 2016-2017 School Year.</w:t>
      </w:r>
    </w:p>
    <w:p w:rsidR="00F7374A" w:rsidRDefault="00F7374A" w:rsidP="0071398B">
      <w:pPr>
        <w:ind w:left="432" w:hanging="288"/>
        <w:rPr>
          <w:b/>
        </w:rPr>
      </w:pPr>
    </w:p>
    <w:p w:rsidR="00F7374A" w:rsidRDefault="00F7374A" w:rsidP="0071398B">
      <w:pPr>
        <w:ind w:left="432" w:hanging="288"/>
        <w:rPr>
          <w:b/>
        </w:rPr>
      </w:pPr>
      <w:r>
        <w:rPr>
          <w:b/>
        </w:rPr>
        <w:t xml:space="preserve">     This is a requirement by Education Code 60119 as a condition to receive </w:t>
      </w:r>
      <w:r w:rsidR="00F7619F">
        <w:rPr>
          <w:b/>
        </w:rPr>
        <w:t xml:space="preserve">Textbook and Instructional Materials Incentive funding. </w:t>
      </w:r>
      <w:r w:rsidR="00962476">
        <w:rPr>
          <w:b/>
        </w:rPr>
        <w:t xml:space="preserve">You have approved this resolution in August 8, 2016.  This revised resolution has more detailed curriculum information included as requested by the County Office of Education.  </w:t>
      </w:r>
      <w:r w:rsidR="00F7619F">
        <w:rPr>
          <w:b/>
        </w:rPr>
        <w:t>We recommend approval.</w:t>
      </w:r>
    </w:p>
    <w:p w:rsidR="0071398B" w:rsidRDefault="0071398B" w:rsidP="0071398B">
      <w:pPr>
        <w:ind w:left="432" w:hanging="288"/>
        <w:rPr>
          <w:b/>
        </w:rPr>
      </w:pPr>
    </w:p>
    <w:p w:rsidR="00C4679D" w:rsidRDefault="0071398B" w:rsidP="0071398B">
      <w:pPr>
        <w:ind w:left="432" w:hanging="288"/>
        <w:rPr>
          <w:b/>
        </w:rPr>
      </w:pPr>
      <w:r>
        <w:rPr>
          <w:b/>
        </w:rPr>
        <w:tab/>
      </w:r>
    </w:p>
    <w:p w:rsidR="00DD0311" w:rsidRDefault="00DD0311" w:rsidP="00DD0311">
      <w:pPr>
        <w:jc w:val="center"/>
      </w:pPr>
      <w:r>
        <w:t>Motion to approve by:__________________ Seconded by:_______________________</w:t>
      </w:r>
    </w:p>
    <w:p w:rsidR="00DD0311" w:rsidRDefault="00DD0311" w:rsidP="00DD0311">
      <w:pPr>
        <w:rPr>
          <w:b/>
        </w:rPr>
      </w:pPr>
    </w:p>
    <w:p w:rsidR="00DD0311" w:rsidRPr="00A41324" w:rsidRDefault="00DD0311" w:rsidP="00DD0311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 w:rsidR="0071398B">
        <w:rPr>
          <w:b/>
        </w:rPr>
        <w:t>Luna</w:t>
      </w:r>
      <w:r w:rsidRPr="00A41324">
        <w:rPr>
          <w:b/>
        </w:rPr>
        <w:t xml:space="preserve"> __ </w:t>
      </w:r>
      <w:r w:rsidR="0071398B">
        <w:rPr>
          <w:b/>
        </w:rPr>
        <w:t>Medina</w:t>
      </w:r>
      <w:r w:rsidRPr="00A41324">
        <w:rPr>
          <w:b/>
        </w:rPr>
        <w:t xml:space="preserve"> __ </w:t>
      </w:r>
      <w:r w:rsidR="0071398B">
        <w:rPr>
          <w:b/>
        </w:rPr>
        <w:t>Mosleh</w:t>
      </w:r>
    </w:p>
    <w:p w:rsidR="00DD0311" w:rsidRDefault="00DD0311" w:rsidP="00DD031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62AEC" w:rsidRDefault="00962AEC" w:rsidP="00667CFE">
      <w:pPr>
        <w:tabs>
          <w:tab w:val="left" w:pos="360"/>
        </w:tabs>
        <w:jc w:val="both"/>
        <w:rPr>
          <w:b/>
        </w:rPr>
      </w:pPr>
    </w:p>
    <w:p w:rsidR="00990C8D" w:rsidRDefault="00990C8D" w:rsidP="00667CFE">
      <w:pPr>
        <w:tabs>
          <w:tab w:val="left" w:pos="360"/>
        </w:tabs>
        <w:jc w:val="both"/>
        <w:rPr>
          <w:b/>
        </w:rPr>
      </w:pPr>
    </w:p>
    <w:p w:rsidR="000E3EE0" w:rsidRDefault="000E3EE0" w:rsidP="00DD0311">
      <w:pPr>
        <w:ind w:left="432" w:hanging="432"/>
        <w:rPr>
          <w:b/>
        </w:rPr>
      </w:pPr>
    </w:p>
    <w:p w:rsidR="00DA06B3" w:rsidRDefault="0071398B" w:rsidP="00F97C0F">
      <w:pPr>
        <w:rPr>
          <w:b/>
        </w:rPr>
      </w:pPr>
      <w:r>
        <w:rPr>
          <w:b/>
        </w:rPr>
        <w:tab/>
      </w:r>
      <w:r w:rsidR="00F97C0F">
        <w:rPr>
          <w:b/>
        </w:rPr>
        <w:t>12.3</w:t>
      </w:r>
      <w:r w:rsidR="00D50C53">
        <w:rPr>
          <w:b/>
        </w:rPr>
        <w:t xml:space="preserve">  </w:t>
      </w:r>
      <w:r w:rsidR="00F56513">
        <w:rPr>
          <w:b/>
        </w:rPr>
        <w:t>Approval of Unaudited Actuals for Fiscal Year 2015-16.</w:t>
      </w:r>
    </w:p>
    <w:p w:rsidR="00F56513" w:rsidRDefault="00F56513" w:rsidP="00F97C0F">
      <w:pPr>
        <w:rPr>
          <w:b/>
        </w:rPr>
      </w:pPr>
    </w:p>
    <w:p w:rsidR="00F56513" w:rsidRDefault="00F56513" w:rsidP="00F97C0F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84578">
        <w:rPr>
          <w:b/>
        </w:rPr>
        <w:tab/>
        <w:t>As part of the mandated reporting, each school district must prepare an annual financial statement</w:t>
      </w:r>
    </w:p>
    <w:p w:rsidR="00C84578" w:rsidRDefault="00C84578" w:rsidP="00F97C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 be submitted to the County Superintendent of Schools for approval.  </w:t>
      </w:r>
    </w:p>
    <w:p w:rsidR="00A60896" w:rsidRDefault="00C84578" w:rsidP="00F97C0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84578" w:rsidRDefault="00A60896" w:rsidP="00F97C0F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84578">
        <w:rPr>
          <w:b/>
        </w:rPr>
        <w:tab/>
        <w:t xml:space="preserve">Following the presentation from Business Manager Joe Ramirez, we recommend approval. </w:t>
      </w:r>
    </w:p>
    <w:p w:rsidR="00F97C0F" w:rsidRDefault="00F97C0F" w:rsidP="00F97C0F">
      <w:pPr>
        <w:rPr>
          <w:b/>
        </w:rPr>
      </w:pPr>
    </w:p>
    <w:p w:rsidR="00DA06B3" w:rsidRDefault="00DA06B3" w:rsidP="00DA06B3">
      <w:pPr>
        <w:ind w:left="432"/>
        <w:rPr>
          <w:b/>
        </w:rPr>
      </w:pPr>
    </w:p>
    <w:p w:rsidR="00DA06B3" w:rsidRDefault="00DA06B3" w:rsidP="00DA06B3">
      <w:pPr>
        <w:jc w:val="center"/>
      </w:pPr>
      <w:r>
        <w:rPr>
          <w:b/>
        </w:rPr>
        <w:tab/>
      </w:r>
      <w:r>
        <w:t>Motion to approve by:__________________ Seconded by:_______________________</w:t>
      </w:r>
    </w:p>
    <w:p w:rsidR="00DA06B3" w:rsidRDefault="00DA06B3" w:rsidP="00DA06B3">
      <w:pPr>
        <w:rPr>
          <w:b/>
        </w:rPr>
      </w:pPr>
    </w:p>
    <w:p w:rsidR="00DA06B3" w:rsidRPr="00A41324" w:rsidRDefault="00DA06B3" w:rsidP="00DA06B3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>Luna</w:t>
      </w:r>
      <w:r w:rsidRPr="00A41324">
        <w:rPr>
          <w:b/>
        </w:rPr>
        <w:t xml:space="preserve"> __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DA06B3" w:rsidRDefault="00DA06B3" w:rsidP="00DA06B3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A06B3" w:rsidRDefault="00DA06B3" w:rsidP="00DA06B3">
      <w:pPr>
        <w:tabs>
          <w:tab w:val="left" w:pos="360"/>
        </w:tabs>
        <w:jc w:val="both"/>
        <w:rPr>
          <w:b/>
        </w:rPr>
      </w:pPr>
    </w:p>
    <w:p w:rsidR="0071398B" w:rsidRDefault="0071398B" w:rsidP="00DD0311">
      <w:pPr>
        <w:ind w:left="432" w:hanging="432"/>
        <w:rPr>
          <w:b/>
        </w:rPr>
      </w:pPr>
    </w:p>
    <w:p w:rsidR="00DA06B3" w:rsidRDefault="00DA06B3" w:rsidP="00DA06B3">
      <w:pPr>
        <w:rPr>
          <w:b/>
        </w:rPr>
      </w:pPr>
      <w:r>
        <w:rPr>
          <w:b/>
        </w:rPr>
        <w:tab/>
      </w:r>
      <w:r w:rsidR="00C84578">
        <w:rPr>
          <w:b/>
        </w:rPr>
        <w:t xml:space="preserve">12.4 </w:t>
      </w:r>
      <w:r w:rsidR="00C84578">
        <w:rPr>
          <w:b/>
        </w:rPr>
        <w:tab/>
        <w:t xml:space="preserve">Approval of Resolution to Establish Estimated Appropriations Limit for 2016-17 Fiscal Year and </w:t>
      </w:r>
    </w:p>
    <w:p w:rsidR="00C84578" w:rsidRDefault="00C84578" w:rsidP="00DA06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 Actual Appropriations limit for 2015-16 Fiscal Year.  (Enclosure 12.4)</w:t>
      </w:r>
    </w:p>
    <w:p w:rsidR="00C84578" w:rsidRDefault="00C84578" w:rsidP="00DA06B3">
      <w:pPr>
        <w:rPr>
          <w:b/>
        </w:rPr>
      </w:pPr>
    </w:p>
    <w:p w:rsidR="00C84578" w:rsidRDefault="00C84578" w:rsidP="00DA06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As part of the reporting requirements under Proposition 4, commonly referred to as the “Gann </w:t>
      </w:r>
    </w:p>
    <w:p w:rsidR="00C84578" w:rsidRDefault="00C84578" w:rsidP="00DA06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Initiative”, each school board must establish appropriation limit for current fiscal year and the </w:t>
      </w:r>
    </w:p>
    <w:p w:rsidR="00C84578" w:rsidRDefault="00C84578" w:rsidP="00DA06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immediate prior fiscal year.  As part of the state reporting software, the amount of the limit is </w:t>
      </w:r>
    </w:p>
    <w:p w:rsidR="00C84578" w:rsidRDefault="00C84578" w:rsidP="00DA06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calculated by the state software utilizing all the fiscal data of the district.</w:t>
      </w:r>
    </w:p>
    <w:p w:rsidR="00C84578" w:rsidRDefault="00C84578" w:rsidP="00DA06B3">
      <w:pPr>
        <w:rPr>
          <w:b/>
        </w:rPr>
      </w:pPr>
    </w:p>
    <w:p w:rsidR="00C84578" w:rsidRDefault="00C84578" w:rsidP="00DA06B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We recommend approval.</w:t>
      </w:r>
    </w:p>
    <w:p w:rsidR="004F07EF" w:rsidRDefault="004F07EF" w:rsidP="00DA06B3">
      <w:pPr>
        <w:rPr>
          <w:b/>
        </w:rPr>
      </w:pPr>
    </w:p>
    <w:p w:rsidR="004F07EF" w:rsidRDefault="004F07EF" w:rsidP="004F07EF">
      <w:pPr>
        <w:jc w:val="center"/>
      </w:pPr>
      <w:r>
        <w:rPr>
          <w:b/>
        </w:rPr>
        <w:tab/>
      </w:r>
      <w:r>
        <w:t>Motion to approve by:__________________ Seconded by:_______________________</w:t>
      </w:r>
    </w:p>
    <w:p w:rsidR="004F07EF" w:rsidRDefault="004F07EF" w:rsidP="004F07EF">
      <w:pPr>
        <w:rPr>
          <w:b/>
        </w:rPr>
      </w:pPr>
    </w:p>
    <w:p w:rsidR="004F07EF" w:rsidRPr="00A41324" w:rsidRDefault="004F07EF" w:rsidP="004F07EF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>Luna</w:t>
      </w:r>
      <w:r w:rsidRPr="00A41324">
        <w:rPr>
          <w:b/>
        </w:rPr>
        <w:t xml:space="preserve"> __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4F07EF" w:rsidRDefault="004F07EF" w:rsidP="004F07EF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4F07EF" w:rsidRDefault="004F07EF" w:rsidP="00DA06B3">
      <w:pPr>
        <w:rPr>
          <w:b/>
        </w:rPr>
      </w:pPr>
    </w:p>
    <w:p w:rsidR="004F07EF" w:rsidRDefault="004F07EF" w:rsidP="00DA06B3">
      <w:pPr>
        <w:rPr>
          <w:b/>
        </w:rPr>
      </w:pPr>
    </w:p>
    <w:p w:rsidR="004F07EF" w:rsidRDefault="004F07EF" w:rsidP="00DA06B3">
      <w:pPr>
        <w:rPr>
          <w:b/>
        </w:rPr>
      </w:pPr>
    </w:p>
    <w:p w:rsidR="0071398B" w:rsidRDefault="0071398B" w:rsidP="00DD0311">
      <w:pPr>
        <w:ind w:left="432" w:hanging="432"/>
        <w:rPr>
          <w:b/>
        </w:rPr>
      </w:pPr>
    </w:p>
    <w:p w:rsidR="00C84578" w:rsidRDefault="00C84578" w:rsidP="00DD0311">
      <w:pPr>
        <w:ind w:left="432" w:hanging="432"/>
        <w:rPr>
          <w:b/>
        </w:rPr>
      </w:pPr>
      <w:r>
        <w:rPr>
          <w:b/>
        </w:rPr>
        <w:t xml:space="preserve">  12.5</w:t>
      </w:r>
      <w:r>
        <w:rPr>
          <w:b/>
        </w:rPr>
        <w:tab/>
      </w:r>
      <w:r>
        <w:rPr>
          <w:b/>
        </w:rPr>
        <w:tab/>
        <w:t>Approval of Budget Revisions for 2016-17.  (Enclosure 12.5)</w:t>
      </w:r>
    </w:p>
    <w:p w:rsidR="00C84578" w:rsidRDefault="00C84578" w:rsidP="00DD0311">
      <w:pPr>
        <w:ind w:left="432" w:hanging="432"/>
        <w:rPr>
          <w:b/>
        </w:rPr>
      </w:pPr>
    </w:p>
    <w:p w:rsidR="00C84578" w:rsidRDefault="00C84578" w:rsidP="00DD0311">
      <w:pPr>
        <w:ind w:left="432" w:hanging="432"/>
        <w:rPr>
          <w:b/>
        </w:rPr>
      </w:pPr>
      <w:r>
        <w:rPr>
          <w:b/>
        </w:rPr>
        <w:tab/>
        <w:t xml:space="preserve">The attached budget revision reports outlines all the necessary changes to our current budget </w:t>
      </w:r>
    </w:p>
    <w:p w:rsidR="00C84578" w:rsidRDefault="00C84578" w:rsidP="00DD0311">
      <w:pPr>
        <w:ind w:left="432" w:hanging="432"/>
        <w:rPr>
          <w:b/>
        </w:rPr>
      </w:pPr>
      <w:r>
        <w:rPr>
          <w:b/>
        </w:rPr>
        <w:tab/>
        <w:t>in order to reflect the results of the unaudited actuals being carried over to the current fiscal year</w:t>
      </w:r>
    </w:p>
    <w:p w:rsidR="00C84578" w:rsidRDefault="00C84578" w:rsidP="00DD0311">
      <w:pPr>
        <w:ind w:left="432" w:hanging="432"/>
        <w:rPr>
          <w:b/>
        </w:rPr>
      </w:pPr>
      <w:r>
        <w:rPr>
          <w:b/>
        </w:rPr>
        <w:tab/>
        <w:t>and all other known factors that would affect the budget.</w:t>
      </w:r>
    </w:p>
    <w:p w:rsidR="00C84578" w:rsidRDefault="00C84578" w:rsidP="00DD0311">
      <w:pPr>
        <w:ind w:left="432" w:hanging="432"/>
        <w:rPr>
          <w:b/>
        </w:rPr>
      </w:pPr>
    </w:p>
    <w:p w:rsidR="00C84578" w:rsidRDefault="00C84578" w:rsidP="00DD0311">
      <w:pPr>
        <w:ind w:left="432" w:hanging="432"/>
        <w:rPr>
          <w:b/>
        </w:rPr>
      </w:pPr>
      <w:r>
        <w:rPr>
          <w:b/>
        </w:rPr>
        <w:tab/>
        <w:t>We recommend approval.</w:t>
      </w:r>
    </w:p>
    <w:p w:rsidR="004F07EF" w:rsidRDefault="004F07EF" w:rsidP="00DD0311">
      <w:pPr>
        <w:ind w:left="432" w:hanging="432"/>
        <w:rPr>
          <w:b/>
        </w:rPr>
      </w:pPr>
    </w:p>
    <w:p w:rsidR="004F07EF" w:rsidRDefault="004F07EF" w:rsidP="004F07EF">
      <w:pPr>
        <w:jc w:val="center"/>
      </w:pPr>
      <w:r>
        <w:rPr>
          <w:b/>
        </w:rPr>
        <w:tab/>
      </w:r>
      <w:r>
        <w:t>Motion to approve by:__________________ Seconded by:_______________________</w:t>
      </w:r>
    </w:p>
    <w:p w:rsidR="004F07EF" w:rsidRDefault="004F07EF" w:rsidP="004F07EF">
      <w:pPr>
        <w:rPr>
          <w:b/>
        </w:rPr>
      </w:pPr>
    </w:p>
    <w:p w:rsidR="004F07EF" w:rsidRPr="00A41324" w:rsidRDefault="004F07EF" w:rsidP="004F07EF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>Luna</w:t>
      </w:r>
      <w:r w:rsidRPr="00A41324">
        <w:rPr>
          <w:b/>
        </w:rPr>
        <w:t xml:space="preserve"> __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4F07EF" w:rsidRDefault="004F07EF" w:rsidP="004F07EF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4F07EF" w:rsidRDefault="004F07EF" w:rsidP="00DD0311">
      <w:pPr>
        <w:ind w:left="432" w:hanging="432"/>
        <w:rPr>
          <w:b/>
        </w:rPr>
      </w:pPr>
    </w:p>
    <w:p w:rsidR="004F07EF" w:rsidRDefault="004F07EF" w:rsidP="00DD0311">
      <w:pPr>
        <w:ind w:left="432" w:hanging="432"/>
        <w:rPr>
          <w:b/>
        </w:rPr>
      </w:pPr>
    </w:p>
    <w:p w:rsidR="004F07EF" w:rsidRDefault="004F07EF" w:rsidP="004F07EF">
      <w:pPr>
        <w:rPr>
          <w:b/>
        </w:rPr>
      </w:pPr>
      <w:r>
        <w:rPr>
          <w:b/>
        </w:rPr>
        <w:tab/>
        <w:t>12.6</w:t>
      </w:r>
      <w:r>
        <w:rPr>
          <w:b/>
        </w:rPr>
        <w:tab/>
      </w:r>
      <w:r>
        <w:rPr>
          <w:b/>
        </w:rPr>
        <w:tab/>
        <w:t xml:space="preserve"> Approval of Updated Salary Schedule for Confidential and Management Employee.  </w:t>
      </w:r>
    </w:p>
    <w:p w:rsidR="004F07EF" w:rsidRDefault="004F07EF" w:rsidP="004F07EF">
      <w:pPr>
        <w:ind w:left="432" w:firstLine="144"/>
        <w:rPr>
          <w:b/>
        </w:rPr>
      </w:pPr>
      <w:r>
        <w:rPr>
          <w:b/>
        </w:rPr>
        <w:t>(Enclosure 12.6)</w:t>
      </w:r>
    </w:p>
    <w:p w:rsidR="004F07EF" w:rsidRDefault="004F07EF" w:rsidP="004F07EF">
      <w:pPr>
        <w:ind w:left="432" w:firstLine="144"/>
        <w:rPr>
          <w:b/>
        </w:rPr>
      </w:pPr>
    </w:p>
    <w:p w:rsidR="004F07EF" w:rsidRDefault="004F07EF" w:rsidP="004F07EF">
      <w:pPr>
        <w:ind w:left="432" w:firstLine="144"/>
        <w:rPr>
          <w:b/>
        </w:rPr>
      </w:pPr>
      <w:r>
        <w:rPr>
          <w:b/>
        </w:rPr>
        <w:t xml:space="preserve">The attached updated salary schedule reflects the current work days of the staff, no other changes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are included.  We recommend approval.</w:t>
      </w:r>
    </w:p>
    <w:p w:rsidR="004F07EF" w:rsidRDefault="004F07EF" w:rsidP="004F07EF">
      <w:pPr>
        <w:ind w:left="432" w:firstLine="144"/>
        <w:rPr>
          <w:b/>
        </w:rPr>
      </w:pPr>
    </w:p>
    <w:p w:rsidR="004F07EF" w:rsidRDefault="004F07EF" w:rsidP="004F07EF">
      <w:pPr>
        <w:jc w:val="center"/>
      </w:pPr>
      <w:r>
        <w:rPr>
          <w:b/>
        </w:rPr>
        <w:tab/>
      </w:r>
      <w:r>
        <w:t>Motion to approve by:__________________ Seconded by:_______________________</w:t>
      </w:r>
    </w:p>
    <w:p w:rsidR="004F07EF" w:rsidRDefault="004F07EF" w:rsidP="004F07EF">
      <w:pPr>
        <w:rPr>
          <w:b/>
        </w:rPr>
      </w:pPr>
    </w:p>
    <w:p w:rsidR="004F07EF" w:rsidRPr="00A41324" w:rsidRDefault="004F07EF" w:rsidP="004F07EF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>Luna</w:t>
      </w:r>
      <w:r w:rsidRPr="00A41324">
        <w:rPr>
          <w:b/>
        </w:rPr>
        <w:t xml:space="preserve"> __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4F07EF" w:rsidRDefault="004F07EF" w:rsidP="004F07EF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4F07EF" w:rsidRDefault="004F07EF" w:rsidP="004F07EF">
      <w:pPr>
        <w:rPr>
          <w:b/>
        </w:rPr>
      </w:pPr>
    </w:p>
    <w:p w:rsidR="00A60896" w:rsidRDefault="00A60896" w:rsidP="004F07EF">
      <w:pPr>
        <w:rPr>
          <w:b/>
        </w:rPr>
      </w:pPr>
    </w:p>
    <w:p w:rsidR="00A60896" w:rsidRDefault="00A60896" w:rsidP="004F07EF">
      <w:pPr>
        <w:rPr>
          <w:b/>
        </w:rPr>
      </w:pPr>
    </w:p>
    <w:p w:rsidR="00A60896" w:rsidRDefault="00A60896" w:rsidP="004F07EF">
      <w:pPr>
        <w:rPr>
          <w:b/>
        </w:rPr>
      </w:pPr>
    </w:p>
    <w:p w:rsidR="005C749A" w:rsidRDefault="005C749A" w:rsidP="004F07EF">
      <w:pPr>
        <w:rPr>
          <w:b/>
        </w:rPr>
      </w:pPr>
    </w:p>
    <w:p w:rsidR="005C749A" w:rsidRDefault="005C749A" w:rsidP="004F07EF">
      <w:pPr>
        <w:rPr>
          <w:b/>
        </w:rPr>
      </w:pPr>
    </w:p>
    <w:p w:rsidR="005C749A" w:rsidRDefault="005C749A" w:rsidP="004F07EF">
      <w:pPr>
        <w:rPr>
          <w:b/>
        </w:rPr>
      </w:pPr>
    </w:p>
    <w:p w:rsidR="004F07EF" w:rsidRDefault="004F07EF" w:rsidP="004F07EF">
      <w:pPr>
        <w:rPr>
          <w:b/>
        </w:rPr>
      </w:pPr>
      <w:r>
        <w:rPr>
          <w:b/>
        </w:rPr>
        <w:lastRenderedPageBreak/>
        <w:tab/>
        <w:t>12.7</w:t>
      </w:r>
      <w:r>
        <w:rPr>
          <w:b/>
        </w:rPr>
        <w:tab/>
        <w:t xml:space="preserve">   Approval of Agreement with Tulare County Superintendent of Schools in regards to the Teacher</w:t>
      </w:r>
    </w:p>
    <w:p w:rsidR="004F07EF" w:rsidRDefault="004F07EF" w:rsidP="004F07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Induction Programs.  (Enclosure 12.7)</w:t>
      </w:r>
    </w:p>
    <w:p w:rsidR="004F07EF" w:rsidRDefault="004F07EF" w:rsidP="004F07EF">
      <w:pPr>
        <w:rPr>
          <w:b/>
        </w:rPr>
      </w:pPr>
    </w:p>
    <w:p w:rsidR="004F07EF" w:rsidRDefault="004F07EF" w:rsidP="004F07E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This agreement is required so that our district can implement the Teacher Induction Program.  The </w:t>
      </w:r>
    </w:p>
    <w:p w:rsidR="004F07EF" w:rsidRDefault="004F07EF" w:rsidP="004F07E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purpose of this agreement is to establish a formal working relationship between TCOE and the </w:t>
      </w:r>
    </w:p>
    <w:p w:rsidR="004F07EF" w:rsidRDefault="004F07EF" w:rsidP="004F07EF">
      <w:pPr>
        <w:rPr>
          <w:b/>
        </w:rPr>
      </w:pPr>
      <w:r>
        <w:rPr>
          <w:b/>
        </w:rPr>
        <w:tab/>
      </w:r>
      <w:r>
        <w:rPr>
          <w:b/>
        </w:rPr>
        <w:tab/>
        <w:t>District and the partnership operative conditions.</w:t>
      </w:r>
    </w:p>
    <w:p w:rsidR="004F07EF" w:rsidRDefault="004F07EF" w:rsidP="004F07EF">
      <w:pPr>
        <w:rPr>
          <w:b/>
        </w:rPr>
      </w:pPr>
    </w:p>
    <w:p w:rsidR="004F07EF" w:rsidRDefault="004F07EF" w:rsidP="004F07EF">
      <w:pPr>
        <w:rPr>
          <w:b/>
        </w:rPr>
      </w:pPr>
      <w:r>
        <w:rPr>
          <w:b/>
        </w:rPr>
        <w:tab/>
      </w:r>
      <w:r>
        <w:rPr>
          <w:b/>
        </w:rPr>
        <w:tab/>
        <w:t>We recommend approval.</w:t>
      </w:r>
    </w:p>
    <w:p w:rsidR="004F07EF" w:rsidRDefault="004F07EF" w:rsidP="004F07EF">
      <w:pPr>
        <w:rPr>
          <w:b/>
        </w:rPr>
      </w:pPr>
    </w:p>
    <w:p w:rsidR="004F07EF" w:rsidRDefault="004F07EF" w:rsidP="004F07EF">
      <w:pPr>
        <w:jc w:val="center"/>
      </w:pPr>
      <w:r>
        <w:rPr>
          <w:b/>
        </w:rPr>
        <w:tab/>
      </w:r>
      <w:r>
        <w:t>Motion to approve by:__________________ Seconded by:_______________________</w:t>
      </w:r>
    </w:p>
    <w:p w:rsidR="004F07EF" w:rsidRDefault="004F07EF" w:rsidP="004F07EF">
      <w:pPr>
        <w:rPr>
          <w:b/>
        </w:rPr>
      </w:pPr>
    </w:p>
    <w:p w:rsidR="004F07EF" w:rsidRPr="00A41324" w:rsidRDefault="004F07EF" w:rsidP="004F07EF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>Luna</w:t>
      </w:r>
      <w:r w:rsidRPr="00A41324">
        <w:rPr>
          <w:b/>
        </w:rPr>
        <w:t xml:space="preserve"> __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4F07EF" w:rsidRDefault="004F07EF" w:rsidP="004F07EF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4F07EF" w:rsidRDefault="004F07EF" w:rsidP="004F07EF">
      <w:pPr>
        <w:rPr>
          <w:b/>
        </w:rPr>
      </w:pPr>
      <w:r>
        <w:rPr>
          <w:b/>
        </w:rPr>
        <w:tab/>
      </w:r>
    </w:p>
    <w:p w:rsidR="00C84578" w:rsidRDefault="00C84578" w:rsidP="00DD0311">
      <w:pPr>
        <w:ind w:left="432" w:hanging="432"/>
        <w:rPr>
          <w:b/>
        </w:rPr>
      </w:pPr>
    </w:p>
    <w:p w:rsidR="003940FD" w:rsidRPr="00DA06B3" w:rsidRDefault="00F97C0F" w:rsidP="003940FD">
      <w:pPr>
        <w:pStyle w:val="ListParagraph"/>
        <w:ind w:left="90" w:hanging="90"/>
        <w:rPr>
          <w:b/>
          <w:u w:val="single"/>
        </w:rPr>
      </w:pPr>
      <w:r>
        <w:rPr>
          <w:b/>
        </w:rPr>
        <w:t>13</w:t>
      </w:r>
      <w:r w:rsidR="003940FD">
        <w:rPr>
          <w:b/>
        </w:rPr>
        <w:t>.</w:t>
      </w:r>
      <w:r w:rsidR="003940FD">
        <w:rPr>
          <w:b/>
        </w:rPr>
        <w:tab/>
        <w:t xml:space="preserve">ADJOURN TO CLOSED SESSION Time: </w:t>
      </w:r>
      <w:r w:rsidR="003940FD">
        <w:rPr>
          <w:b/>
          <w:u w:val="single"/>
        </w:rPr>
        <w:t xml:space="preserve">           p.m.</w:t>
      </w:r>
    </w:p>
    <w:p w:rsidR="003940FD" w:rsidRDefault="003940FD" w:rsidP="003940F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940FD" w:rsidRDefault="003940FD" w:rsidP="003940F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It is the intention of this Governing Board to meet in Closed Session concerning:</w:t>
      </w:r>
    </w:p>
    <w:p w:rsidR="003940FD" w:rsidRDefault="003940FD" w:rsidP="003940FD"/>
    <w:p w:rsidR="001C0CBF" w:rsidRDefault="001C0CBF" w:rsidP="003940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Public Employee Appointment (Government Code Section 54957)</w:t>
      </w:r>
    </w:p>
    <w:p w:rsidR="001C0CBF" w:rsidRDefault="001C0CBF" w:rsidP="003940FD"/>
    <w:p w:rsidR="001C0CBF" w:rsidRDefault="001C0CBF" w:rsidP="001C0CBF">
      <w:pPr>
        <w:ind w:left="2736" w:firstLine="144"/>
      </w:pPr>
      <w:r>
        <w:t>Title: Central Valley Cadet Program Leader</w:t>
      </w:r>
    </w:p>
    <w:p w:rsidR="00E06336" w:rsidRDefault="00E06336" w:rsidP="00D50454">
      <w:pPr>
        <w:pStyle w:val="yiv8076169498msonormal"/>
        <w:ind w:left="864" w:firstLine="144"/>
      </w:pPr>
      <w:r>
        <w:t>Public Employee Discipline/Dismissal/Release/Complaint</w:t>
      </w:r>
      <w:r w:rsidR="00D50454">
        <w:t xml:space="preserve"> (Government Code Section 54957)</w:t>
      </w:r>
    </w:p>
    <w:p w:rsidR="00E06336" w:rsidRDefault="00E06336" w:rsidP="00E06336">
      <w:pPr>
        <w:pStyle w:val="yiv8076169498msonormal"/>
        <w:ind w:left="2160" w:firstLine="720"/>
      </w:pPr>
      <w:r>
        <w:t xml:space="preserve">Public Employee Performance Evaluation: Teacher </w:t>
      </w:r>
    </w:p>
    <w:p w:rsidR="009260F6" w:rsidRDefault="009260F6" w:rsidP="009260F6">
      <w:pPr>
        <w:pStyle w:val="yiv8076169498msonormal"/>
        <w:ind w:left="2160" w:firstLine="720"/>
      </w:pPr>
      <w:r>
        <w:t>Public Employee Performance Evaluation: Cafeteria/Kitchen Helper</w:t>
      </w:r>
    </w:p>
    <w:p w:rsidR="003940FD" w:rsidRDefault="003940FD" w:rsidP="003940FD">
      <w:r>
        <w:tab/>
      </w:r>
      <w:r>
        <w:tab/>
      </w:r>
      <w:r>
        <w:tab/>
      </w:r>
    </w:p>
    <w:p w:rsidR="003940FD" w:rsidRDefault="003940FD" w:rsidP="003940FD"/>
    <w:p w:rsidR="003940FD" w:rsidRDefault="003940FD" w:rsidP="003940FD">
      <w:pPr>
        <w:rPr>
          <w:b/>
          <w:u w:val="single"/>
        </w:rPr>
      </w:pPr>
      <w:r>
        <w:tab/>
      </w:r>
      <w:r>
        <w:tab/>
      </w:r>
      <w:r>
        <w:rPr>
          <w:b/>
        </w:rPr>
        <w:t xml:space="preserve"> Return to open session at </w:t>
      </w:r>
      <w:r>
        <w:rPr>
          <w:b/>
          <w:u w:val="single"/>
        </w:rPr>
        <w:t xml:space="preserve">           p.m.</w:t>
      </w:r>
    </w:p>
    <w:p w:rsidR="003940FD" w:rsidRDefault="003940FD" w:rsidP="003940FD">
      <w:pPr>
        <w:rPr>
          <w:b/>
        </w:rPr>
      </w:pPr>
      <w:r>
        <w:rPr>
          <w:b/>
        </w:rPr>
        <w:tab/>
      </w:r>
    </w:p>
    <w:p w:rsidR="003940FD" w:rsidRPr="00DA06B3" w:rsidRDefault="003940FD" w:rsidP="003940FD">
      <w:pPr>
        <w:rPr>
          <w:b/>
        </w:rPr>
      </w:pPr>
      <w:r>
        <w:rPr>
          <w:b/>
        </w:rPr>
        <w:tab/>
      </w:r>
      <w:r>
        <w:rPr>
          <w:b/>
        </w:rPr>
        <w:tab/>
        <w:t>The Board President would report the action taken during closed session.</w:t>
      </w:r>
      <w:r w:rsidRPr="00DA06B3">
        <w:rPr>
          <w:b/>
        </w:rPr>
        <w:t xml:space="preserve"> </w:t>
      </w:r>
    </w:p>
    <w:p w:rsidR="003940FD" w:rsidRDefault="003940FD" w:rsidP="003940FD">
      <w:pPr>
        <w:rPr>
          <w:b/>
        </w:rPr>
      </w:pPr>
      <w:r>
        <w:rPr>
          <w:b/>
        </w:rPr>
        <w:tab/>
      </w:r>
    </w:p>
    <w:p w:rsidR="00990C8D" w:rsidRDefault="00990C8D" w:rsidP="003940FD">
      <w:pPr>
        <w:rPr>
          <w:b/>
        </w:rPr>
      </w:pPr>
    </w:p>
    <w:p w:rsidR="005C749A" w:rsidRDefault="005C749A" w:rsidP="003940FD">
      <w:pPr>
        <w:rPr>
          <w:b/>
        </w:rPr>
      </w:pPr>
    </w:p>
    <w:p w:rsidR="0071398B" w:rsidRDefault="0071398B" w:rsidP="00DD0311">
      <w:pPr>
        <w:ind w:left="432" w:hanging="432"/>
        <w:rPr>
          <w:b/>
        </w:rPr>
      </w:pPr>
    </w:p>
    <w:p w:rsidR="00962AEC" w:rsidRPr="00F92C8C" w:rsidRDefault="00F26843" w:rsidP="00C6055B">
      <w:r>
        <w:rPr>
          <w:b/>
        </w:rPr>
        <w:t>1</w:t>
      </w:r>
      <w:r w:rsidR="00D8101A">
        <w:rPr>
          <w:b/>
        </w:rPr>
        <w:t>4</w:t>
      </w:r>
      <w:r w:rsidR="00962AEC">
        <w:rPr>
          <w:b/>
        </w:rPr>
        <w:t xml:space="preserve">.  </w:t>
      </w:r>
      <w:r w:rsidR="00962AEC" w:rsidRPr="00C6055B">
        <w:rPr>
          <w:b/>
        </w:rPr>
        <w:t>ORGANIZATIONAL BUSINESS</w:t>
      </w:r>
    </w:p>
    <w:p w:rsidR="003940FD" w:rsidRDefault="003940FD" w:rsidP="00B9301E">
      <w:pPr>
        <w:ind w:left="720"/>
      </w:pPr>
    </w:p>
    <w:p w:rsidR="00962AEC" w:rsidRPr="00B9301E" w:rsidRDefault="00962AEC" w:rsidP="00B9301E">
      <w:pPr>
        <w:ind w:left="720"/>
      </w:pPr>
      <w:r w:rsidRPr="00705A89">
        <w:t xml:space="preserve">Consideration of any item that the Governing Board wishes to </w:t>
      </w:r>
      <w:r>
        <w:t>have on the agenda for the next B</w:t>
      </w:r>
      <w:r w:rsidRPr="00705A89">
        <w:t>oard meeting.</w:t>
      </w:r>
      <w:r>
        <w:rPr>
          <w:b/>
        </w:rPr>
        <w:t xml:space="preserve"> </w:t>
      </w:r>
    </w:p>
    <w:p w:rsidR="00962AEC" w:rsidRDefault="00962AEC" w:rsidP="002A219C">
      <w:pPr>
        <w:rPr>
          <w:b/>
        </w:rPr>
      </w:pPr>
    </w:p>
    <w:p w:rsidR="00962AEC" w:rsidRPr="00C6055B" w:rsidRDefault="00962AEC" w:rsidP="00253216">
      <w:pPr>
        <w:pStyle w:val="ListParagraph"/>
        <w:rPr>
          <w:sz w:val="20"/>
          <w:szCs w:val="20"/>
        </w:rPr>
      </w:pPr>
    </w:p>
    <w:p w:rsidR="00962AEC" w:rsidRDefault="000E3EE0" w:rsidP="00110796">
      <w:pPr>
        <w:rPr>
          <w:b/>
        </w:rPr>
      </w:pPr>
      <w:r>
        <w:rPr>
          <w:b/>
        </w:rPr>
        <w:t>1</w:t>
      </w:r>
      <w:r w:rsidR="00D8101A">
        <w:rPr>
          <w:b/>
        </w:rPr>
        <w:t>5</w:t>
      </w:r>
      <w:r w:rsidR="00962AEC">
        <w:rPr>
          <w:b/>
        </w:rPr>
        <w:t>.      ADJOURN MEETING</w:t>
      </w:r>
    </w:p>
    <w:p w:rsidR="003940FD" w:rsidRDefault="003940FD" w:rsidP="00110796">
      <w:pPr>
        <w:rPr>
          <w:b/>
        </w:rPr>
      </w:pPr>
    </w:p>
    <w:p w:rsidR="00962AEC" w:rsidRDefault="00962AEC" w:rsidP="000E16A1">
      <w:pPr>
        <w:jc w:val="center"/>
      </w:pPr>
      <w:r>
        <w:t>Motion to Adjourn by:__________________ Seconded by:_______________________</w:t>
      </w:r>
    </w:p>
    <w:p w:rsidR="00962AEC" w:rsidRDefault="00962AEC" w:rsidP="000E16A1">
      <w:pPr>
        <w:jc w:val="center"/>
      </w:pPr>
    </w:p>
    <w:p w:rsidR="00962AEC" w:rsidRPr="000E16A1" w:rsidRDefault="00962AEC" w:rsidP="000E16A1">
      <w:pPr>
        <w:jc w:val="center"/>
        <w:rPr>
          <w:b/>
        </w:rPr>
      </w:pPr>
      <w:r w:rsidRPr="000E16A1">
        <w:rPr>
          <w:b/>
        </w:rPr>
        <w:t xml:space="preserve">__ Guerrero  __Guillen __ </w:t>
      </w:r>
      <w:r w:rsidR="003940FD">
        <w:rPr>
          <w:b/>
        </w:rPr>
        <w:t>Luna</w:t>
      </w:r>
      <w:r w:rsidRPr="000E16A1">
        <w:rPr>
          <w:b/>
        </w:rPr>
        <w:t xml:space="preserve"> __ </w:t>
      </w:r>
      <w:r w:rsidR="003940FD">
        <w:rPr>
          <w:b/>
        </w:rPr>
        <w:t>Medina</w:t>
      </w:r>
      <w:r w:rsidRPr="000E16A1">
        <w:rPr>
          <w:b/>
        </w:rPr>
        <w:t xml:space="preserve"> __ </w:t>
      </w:r>
      <w:r w:rsidR="003940FD">
        <w:rPr>
          <w:b/>
        </w:rPr>
        <w:t>Mosleh</w:t>
      </w:r>
    </w:p>
    <w:p w:rsidR="00962AEC" w:rsidRDefault="00962AEC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50454" w:rsidRDefault="00D50454" w:rsidP="000E16A1">
      <w:pPr>
        <w:jc w:val="center"/>
        <w:rPr>
          <w:b/>
        </w:rPr>
      </w:pPr>
    </w:p>
    <w:p w:rsidR="00D50454" w:rsidRDefault="00D50454" w:rsidP="000E16A1">
      <w:pPr>
        <w:jc w:val="center"/>
        <w:rPr>
          <w:b/>
        </w:rPr>
      </w:pPr>
    </w:p>
    <w:p w:rsidR="00D50454" w:rsidRDefault="00D50454" w:rsidP="000E16A1">
      <w:pPr>
        <w:jc w:val="center"/>
        <w:rPr>
          <w:b/>
        </w:rPr>
      </w:pPr>
    </w:p>
    <w:p w:rsidR="00D50454" w:rsidRDefault="00D50454" w:rsidP="000E16A1">
      <w:pPr>
        <w:jc w:val="center"/>
        <w:rPr>
          <w:b/>
        </w:rPr>
      </w:pPr>
    </w:p>
    <w:p w:rsidR="00D50454" w:rsidRPr="00042028" w:rsidRDefault="00D50454" w:rsidP="000E16A1">
      <w:pPr>
        <w:jc w:val="center"/>
        <w:rPr>
          <w:b/>
        </w:rPr>
      </w:pPr>
    </w:p>
    <w:p w:rsidR="00962AEC" w:rsidRPr="00705A89" w:rsidRDefault="00A21120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Notice:  If documents are distributed to the board members concerning an agenda item within 72 hours of a regular board meeting, at the same time the documents will be made available for public inspection at the District Office located at 16541 Road 168, </w:t>
      </w:r>
      <w:smartTag w:uri="urn:schemas-microsoft-com:office:smarttags" w:element="State">
        <w:smartTag w:uri="urn:schemas-microsoft-com:office:smarttags" w:element="State">
          <w:r w:rsidRPr="002912BB">
            <w:rPr>
              <w:rFonts w:ascii="Baskerville Old Face" w:hAnsi="Baskerville Old Face"/>
              <w:color w:val="1D1B11"/>
              <w:sz w:val="18"/>
              <w:szCs w:val="20"/>
            </w:rPr>
            <w:t>Porterville</w:t>
          </w:r>
        </w:smartTag>
        <w:r w:rsidRPr="002912BB">
          <w:rPr>
            <w:rFonts w:ascii="Baskerville Old Face" w:hAnsi="Baskerville Old Face"/>
            <w:color w:val="1D1B11"/>
            <w:sz w:val="18"/>
            <w:szCs w:val="20"/>
          </w:rPr>
          <w:t xml:space="preserve">, </w:t>
        </w:r>
        <w:smartTag w:uri="urn:schemas-microsoft-com:office:smarttags" w:element="State">
          <w:r w:rsidRPr="002912BB">
            <w:rPr>
              <w:rFonts w:ascii="Baskerville Old Face" w:hAnsi="Baskerville Old Face"/>
              <w:color w:val="1D1B11"/>
              <w:sz w:val="18"/>
              <w:szCs w:val="20"/>
            </w:rPr>
            <w:t>CA</w:t>
          </w:r>
        </w:smartTag>
      </w:smartTag>
      <w:r w:rsidRPr="002912BB">
        <w:rPr>
          <w:rFonts w:ascii="Baskerville Old Face" w:hAnsi="Baskerville Old Face"/>
          <w:color w:val="1D1B11"/>
          <w:sz w:val="18"/>
          <w:szCs w:val="20"/>
        </w:rPr>
        <w:t>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962AEC" w:rsidRDefault="00962AEC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3940FD" w:rsidRDefault="003940F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A41FD6" w:rsidRDefault="00A41FD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A41FD6" w:rsidRDefault="00A41FD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Default="003940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3940FD" w:rsidRPr="00212FD1" w:rsidRDefault="003940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3940FD" w:rsidRPr="00212FD1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EC" w:rsidRDefault="00962AEC" w:rsidP="00854C07">
      <w:r>
        <w:separator/>
      </w:r>
    </w:p>
  </w:endnote>
  <w:endnote w:type="continuationSeparator" w:id="0">
    <w:p w:rsidR="00962AEC" w:rsidRDefault="00962AEC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EC" w:rsidRDefault="00F268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1120">
      <w:rPr>
        <w:noProof/>
      </w:rPr>
      <w:t>1</w:t>
    </w:r>
    <w:r>
      <w:rPr>
        <w:noProof/>
      </w:rPr>
      <w:fldChar w:fldCharType="end"/>
    </w:r>
  </w:p>
  <w:p w:rsidR="00962AEC" w:rsidRDefault="00962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EC" w:rsidRDefault="00962AEC" w:rsidP="00854C07">
      <w:r>
        <w:separator/>
      </w:r>
    </w:p>
  </w:footnote>
  <w:footnote w:type="continuationSeparator" w:id="0">
    <w:p w:rsidR="00962AEC" w:rsidRDefault="00962AEC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EC" w:rsidRPr="007B38A9" w:rsidRDefault="00962AEC" w:rsidP="008D0EE1">
    <w:pPr>
      <w:pStyle w:val="Header"/>
      <w:jc w:val="right"/>
      <w:rPr>
        <w:sz w:val="16"/>
      </w:rPr>
    </w:pPr>
    <w:r>
      <w:t xml:space="preserve">  </w:t>
    </w:r>
    <w:r w:rsidRPr="002948AD">
      <w:t xml:space="preserve"> </w:t>
    </w:r>
    <w:r>
      <w:rPr>
        <w:sz w:val="16"/>
      </w:rPr>
      <w:t xml:space="preserve">AGENDA </w:t>
    </w:r>
    <w:r w:rsidR="00634ECA">
      <w:rPr>
        <w:sz w:val="16"/>
      </w:rPr>
      <w:t>9/12/2016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84C37"/>
    <w:multiLevelType w:val="hybridMultilevel"/>
    <w:tmpl w:val="D49ACB74"/>
    <w:lvl w:ilvl="0" w:tplc="7842FEC8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6" w15:restartNumberingAfterBreak="0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8" w15:restartNumberingAfterBreak="0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9" w15:restartNumberingAfterBreak="0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1" w15:restartNumberingAfterBreak="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3" w15:restartNumberingAfterBreak="0">
    <w:nsid w:val="234D027C"/>
    <w:multiLevelType w:val="multilevel"/>
    <w:tmpl w:val="916A180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cs="Times New Roman" w:hint="default"/>
      </w:rPr>
    </w:lvl>
  </w:abstractNum>
  <w:abstractNum w:abstractNumId="14" w15:restartNumberingAfterBreak="0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 w15:restartNumberingAfterBreak="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3D75F5A"/>
    <w:multiLevelType w:val="hybridMultilevel"/>
    <w:tmpl w:val="B87285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6" w15:restartNumberingAfterBreak="0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7" w15:restartNumberingAfterBreak="0">
    <w:nsid w:val="4E6701E2"/>
    <w:multiLevelType w:val="hybridMultilevel"/>
    <w:tmpl w:val="0DAAA46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cs="Times New Roman" w:hint="default"/>
      </w:rPr>
    </w:lvl>
  </w:abstractNum>
  <w:abstractNum w:abstractNumId="29" w15:restartNumberingAfterBreak="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3" w15:restartNumberingAfterBreak="0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5" w15:restartNumberingAfterBreak="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6" w15:restartNumberingAfterBreak="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8" w15:restartNumberingAfterBreak="0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1" w15:restartNumberingAfterBreak="0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2" w15:restartNumberingAfterBreak="0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43" w15:restartNumberingAfterBreak="0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"/>
  </w:num>
  <w:num w:numId="5">
    <w:abstractNumId w:val="17"/>
  </w:num>
  <w:num w:numId="6">
    <w:abstractNumId w:val="31"/>
  </w:num>
  <w:num w:numId="7">
    <w:abstractNumId w:val="35"/>
  </w:num>
  <w:num w:numId="8">
    <w:abstractNumId w:val="10"/>
  </w:num>
  <w:num w:numId="9">
    <w:abstractNumId w:val="11"/>
  </w:num>
  <w:num w:numId="10">
    <w:abstractNumId w:val="3"/>
  </w:num>
  <w:num w:numId="11">
    <w:abstractNumId w:val="34"/>
  </w:num>
  <w:num w:numId="12">
    <w:abstractNumId w:val="7"/>
  </w:num>
  <w:num w:numId="13">
    <w:abstractNumId w:val="38"/>
  </w:num>
  <w:num w:numId="14">
    <w:abstractNumId w:val="1"/>
  </w:num>
  <w:num w:numId="15">
    <w:abstractNumId w:val="20"/>
  </w:num>
  <w:num w:numId="16">
    <w:abstractNumId w:val="23"/>
  </w:num>
  <w:num w:numId="17">
    <w:abstractNumId w:val="37"/>
  </w:num>
  <w:num w:numId="18">
    <w:abstractNumId w:val="40"/>
  </w:num>
  <w:num w:numId="19">
    <w:abstractNumId w:val="21"/>
  </w:num>
  <w:num w:numId="20">
    <w:abstractNumId w:val="33"/>
  </w:num>
  <w:num w:numId="21">
    <w:abstractNumId w:val="15"/>
  </w:num>
  <w:num w:numId="22">
    <w:abstractNumId w:val="26"/>
  </w:num>
  <w:num w:numId="23">
    <w:abstractNumId w:val="25"/>
  </w:num>
  <w:num w:numId="24">
    <w:abstractNumId w:val="43"/>
  </w:num>
  <w:num w:numId="25">
    <w:abstractNumId w:val="36"/>
  </w:num>
  <w:num w:numId="26">
    <w:abstractNumId w:val="39"/>
  </w:num>
  <w:num w:numId="27">
    <w:abstractNumId w:val="6"/>
  </w:num>
  <w:num w:numId="28">
    <w:abstractNumId w:val="18"/>
  </w:num>
  <w:num w:numId="29">
    <w:abstractNumId w:val="8"/>
  </w:num>
  <w:num w:numId="30">
    <w:abstractNumId w:val="29"/>
  </w:num>
  <w:num w:numId="31">
    <w:abstractNumId w:val="0"/>
  </w:num>
  <w:num w:numId="32">
    <w:abstractNumId w:val="42"/>
  </w:num>
  <w:num w:numId="33">
    <w:abstractNumId w:val="28"/>
  </w:num>
  <w:num w:numId="34">
    <w:abstractNumId w:val="41"/>
  </w:num>
  <w:num w:numId="35">
    <w:abstractNumId w:val="32"/>
  </w:num>
  <w:num w:numId="36">
    <w:abstractNumId w:val="16"/>
  </w:num>
  <w:num w:numId="37">
    <w:abstractNumId w:val="22"/>
  </w:num>
  <w:num w:numId="38">
    <w:abstractNumId w:val="9"/>
  </w:num>
  <w:num w:numId="39">
    <w:abstractNumId w:val="12"/>
  </w:num>
  <w:num w:numId="40">
    <w:abstractNumId w:val="30"/>
  </w:num>
  <w:num w:numId="41">
    <w:abstractNumId w:val="13"/>
  </w:num>
  <w:num w:numId="42">
    <w:abstractNumId w:val="4"/>
  </w:num>
  <w:num w:numId="43">
    <w:abstractNumId w:val="2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06958"/>
    <w:rsid w:val="000125DF"/>
    <w:rsid w:val="00017A28"/>
    <w:rsid w:val="000270A7"/>
    <w:rsid w:val="000359BF"/>
    <w:rsid w:val="00035EBB"/>
    <w:rsid w:val="0004003A"/>
    <w:rsid w:val="00042028"/>
    <w:rsid w:val="00051F0D"/>
    <w:rsid w:val="000547D0"/>
    <w:rsid w:val="000557FB"/>
    <w:rsid w:val="00060630"/>
    <w:rsid w:val="00060B33"/>
    <w:rsid w:val="00060FDE"/>
    <w:rsid w:val="00067CE5"/>
    <w:rsid w:val="0007576A"/>
    <w:rsid w:val="0008293B"/>
    <w:rsid w:val="00084B18"/>
    <w:rsid w:val="00095061"/>
    <w:rsid w:val="000A080C"/>
    <w:rsid w:val="000A2453"/>
    <w:rsid w:val="000A6D26"/>
    <w:rsid w:val="000B5597"/>
    <w:rsid w:val="000B631E"/>
    <w:rsid w:val="000C1DD6"/>
    <w:rsid w:val="000C2C8A"/>
    <w:rsid w:val="000C3EA2"/>
    <w:rsid w:val="000C779A"/>
    <w:rsid w:val="000D1886"/>
    <w:rsid w:val="000D4120"/>
    <w:rsid w:val="000D5C8B"/>
    <w:rsid w:val="000D7E60"/>
    <w:rsid w:val="000E01D4"/>
    <w:rsid w:val="000E16A1"/>
    <w:rsid w:val="000E3769"/>
    <w:rsid w:val="000E3EE0"/>
    <w:rsid w:val="000F2444"/>
    <w:rsid w:val="000F6DAC"/>
    <w:rsid w:val="00100228"/>
    <w:rsid w:val="00102159"/>
    <w:rsid w:val="00102729"/>
    <w:rsid w:val="001050FD"/>
    <w:rsid w:val="00106B6F"/>
    <w:rsid w:val="00110796"/>
    <w:rsid w:val="00113EBA"/>
    <w:rsid w:val="001176E1"/>
    <w:rsid w:val="00120818"/>
    <w:rsid w:val="00121C41"/>
    <w:rsid w:val="001248EB"/>
    <w:rsid w:val="00134BDF"/>
    <w:rsid w:val="00136180"/>
    <w:rsid w:val="00136BE7"/>
    <w:rsid w:val="001403DE"/>
    <w:rsid w:val="00143884"/>
    <w:rsid w:val="00144A9F"/>
    <w:rsid w:val="00146367"/>
    <w:rsid w:val="00153793"/>
    <w:rsid w:val="001551E6"/>
    <w:rsid w:val="00155959"/>
    <w:rsid w:val="0017373A"/>
    <w:rsid w:val="001755D2"/>
    <w:rsid w:val="00176713"/>
    <w:rsid w:val="0018036D"/>
    <w:rsid w:val="00180427"/>
    <w:rsid w:val="00183E06"/>
    <w:rsid w:val="001859A3"/>
    <w:rsid w:val="00185A15"/>
    <w:rsid w:val="00186C2F"/>
    <w:rsid w:val="00190E06"/>
    <w:rsid w:val="00191368"/>
    <w:rsid w:val="00191C28"/>
    <w:rsid w:val="00194C3B"/>
    <w:rsid w:val="00195A77"/>
    <w:rsid w:val="001A351D"/>
    <w:rsid w:val="001B11D6"/>
    <w:rsid w:val="001B125C"/>
    <w:rsid w:val="001B59E8"/>
    <w:rsid w:val="001C0CBF"/>
    <w:rsid w:val="001C63A1"/>
    <w:rsid w:val="001C6DDD"/>
    <w:rsid w:val="001D53FB"/>
    <w:rsid w:val="001E09C3"/>
    <w:rsid w:val="001E2B68"/>
    <w:rsid w:val="00210BDC"/>
    <w:rsid w:val="002122E3"/>
    <w:rsid w:val="00212799"/>
    <w:rsid w:val="00212AA8"/>
    <w:rsid w:val="00212FD1"/>
    <w:rsid w:val="0021382F"/>
    <w:rsid w:val="00214DB2"/>
    <w:rsid w:val="0022288C"/>
    <w:rsid w:val="002246C2"/>
    <w:rsid w:val="002248C4"/>
    <w:rsid w:val="00224BEE"/>
    <w:rsid w:val="00232BD7"/>
    <w:rsid w:val="00233B0E"/>
    <w:rsid w:val="00242DE3"/>
    <w:rsid w:val="002437ED"/>
    <w:rsid w:val="00244214"/>
    <w:rsid w:val="0024562D"/>
    <w:rsid w:val="00245AAB"/>
    <w:rsid w:val="00253216"/>
    <w:rsid w:val="00253F48"/>
    <w:rsid w:val="002547D3"/>
    <w:rsid w:val="0026324B"/>
    <w:rsid w:val="002733A6"/>
    <w:rsid w:val="00286564"/>
    <w:rsid w:val="002912BB"/>
    <w:rsid w:val="002948AD"/>
    <w:rsid w:val="00295ACE"/>
    <w:rsid w:val="002A1279"/>
    <w:rsid w:val="002A219C"/>
    <w:rsid w:val="002A3FEB"/>
    <w:rsid w:val="002A6A6F"/>
    <w:rsid w:val="002B1185"/>
    <w:rsid w:val="002B1B1E"/>
    <w:rsid w:val="002B1DDD"/>
    <w:rsid w:val="002B52CE"/>
    <w:rsid w:val="002C263D"/>
    <w:rsid w:val="002C2723"/>
    <w:rsid w:val="002C30BF"/>
    <w:rsid w:val="002C55A1"/>
    <w:rsid w:val="002D725B"/>
    <w:rsid w:val="002E118E"/>
    <w:rsid w:val="002E5D6C"/>
    <w:rsid w:val="002F10B2"/>
    <w:rsid w:val="002F1A1C"/>
    <w:rsid w:val="002F1A6F"/>
    <w:rsid w:val="002F3080"/>
    <w:rsid w:val="002F434B"/>
    <w:rsid w:val="002F5EAA"/>
    <w:rsid w:val="00300F4D"/>
    <w:rsid w:val="00301675"/>
    <w:rsid w:val="00303A93"/>
    <w:rsid w:val="003040E2"/>
    <w:rsid w:val="00304629"/>
    <w:rsid w:val="003078A2"/>
    <w:rsid w:val="00310D3A"/>
    <w:rsid w:val="00314798"/>
    <w:rsid w:val="003158FD"/>
    <w:rsid w:val="003168A9"/>
    <w:rsid w:val="0032456C"/>
    <w:rsid w:val="00335290"/>
    <w:rsid w:val="00336976"/>
    <w:rsid w:val="00341CDF"/>
    <w:rsid w:val="0034442A"/>
    <w:rsid w:val="00347EAE"/>
    <w:rsid w:val="00351D09"/>
    <w:rsid w:val="00364072"/>
    <w:rsid w:val="00375A52"/>
    <w:rsid w:val="00376C93"/>
    <w:rsid w:val="0037752B"/>
    <w:rsid w:val="00381737"/>
    <w:rsid w:val="00385651"/>
    <w:rsid w:val="00391C5B"/>
    <w:rsid w:val="00392581"/>
    <w:rsid w:val="003940FD"/>
    <w:rsid w:val="00394D05"/>
    <w:rsid w:val="003A0004"/>
    <w:rsid w:val="003A307C"/>
    <w:rsid w:val="003A3540"/>
    <w:rsid w:val="003A72B3"/>
    <w:rsid w:val="003B1E54"/>
    <w:rsid w:val="003B3FB0"/>
    <w:rsid w:val="003C136A"/>
    <w:rsid w:val="003C3BFA"/>
    <w:rsid w:val="003C4DF6"/>
    <w:rsid w:val="003C573C"/>
    <w:rsid w:val="003C5833"/>
    <w:rsid w:val="003C5C77"/>
    <w:rsid w:val="003C6504"/>
    <w:rsid w:val="003D1795"/>
    <w:rsid w:val="003D5325"/>
    <w:rsid w:val="003D628D"/>
    <w:rsid w:val="003E06F3"/>
    <w:rsid w:val="003E3CF2"/>
    <w:rsid w:val="003F25CF"/>
    <w:rsid w:val="003F56AA"/>
    <w:rsid w:val="004005FB"/>
    <w:rsid w:val="00413D5B"/>
    <w:rsid w:val="0042388A"/>
    <w:rsid w:val="00424BFF"/>
    <w:rsid w:val="00424E0E"/>
    <w:rsid w:val="00431584"/>
    <w:rsid w:val="00437893"/>
    <w:rsid w:val="00442254"/>
    <w:rsid w:val="004446F0"/>
    <w:rsid w:val="00446E23"/>
    <w:rsid w:val="004562AE"/>
    <w:rsid w:val="004562B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6A84"/>
    <w:rsid w:val="00490DFE"/>
    <w:rsid w:val="004918B8"/>
    <w:rsid w:val="004A3EA8"/>
    <w:rsid w:val="004A4257"/>
    <w:rsid w:val="004A5A60"/>
    <w:rsid w:val="004B082F"/>
    <w:rsid w:val="004B1E3E"/>
    <w:rsid w:val="004B2068"/>
    <w:rsid w:val="004B7C88"/>
    <w:rsid w:val="004C310F"/>
    <w:rsid w:val="004C7BC2"/>
    <w:rsid w:val="004E1C55"/>
    <w:rsid w:val="004E40CE"/>
    <w:rsid w:val="004E6847"/>
    <w:rsid w:val="004F07EF"/>
    <w:rsid w:val="004F25EC"/>
    <w:rsid w:val="004F5095"/>
    <w:rsid w:val="004F5AF6"/>
    <w:rsid w:val="00506BAE"/>
    <w:rsid w:val="00507E49"/>
    <w:rsid w:val="00511AD0"/>
    <w:rsid w:val="00516E84"/>
    <w:rsid w:val="00517370"/>
    <w:rsid w:val="0052438A"/>
    <w:rsid w:val="00530574"/>
    <w:rsid w:val="00530C42"/>
    <w:rsid w:val="005319C4"/>
    <w:rsid w:val="00535026"/>
    <w:rsid w:val="00535D38"/>
    <w:rsid w:val="00536679"/>
    <w:rsid w:val="00536DD4"/>
    <w:rsid w:val="00540D06"/>
    <w:rsid w:val="00546E2D"/>
    <w:rsid w:val="005537A0"/>
    <w:rsid w:val="005539DF"/>
    <w:rsid w:val="00563C4D"/>
    <w:rsid w:val="00571E05"/>
    <w:rsid w:val="00572807"/>
    <w:rsid w:val="005732CF"/>
    <w:rsid w:val="005756D7"/>
    <w:rsid w:val="005776B3"/>
    <w:rsid w:val="00592977"/>
    <w:rsid w:val="00596538"/>
    <w:rsid w:val="005B42F2"/>
    <w:rsid w:val="005B59AE"/>
    <w:rsid w:val="005B5ED1"/>
    <w:rsid w:val="005B78F1"/>
    <w:rsid w:val="005C5EF6"/>
    <w:rsid w:val="005C749A"/>
    <w:rsid w:val="005D1C26"/>
    <w:rsid w:val="005E330A"/>
    <w:rsid w:val="005F27F5"/>
    <w:rsid w:val="005F3B54"/>
    <w:rsid w:val="005F5995"/>
    <w:rsid w:val="005F5A96"/>
    <w:rsid w:val="006002FC"/>
    <w:rsid w:val="00604DCB"/>
    <w:rsid w:val="00605E0A"/>
    <w:rsid w:val="006073FA"/>
    <w:rsid w:val="0061733E"/>
    <w:rsid w:val="006243F9"/>
    <w:rsid w:val="00625678"/>
    <w:rsid w:val="00626F0C"/>
    <w:rsid w:val="0063006D"/>
    <w:rsid w:val="00633D14"/>
    <w:rsid w:val="00634ECA"/>
    <w:rsid w:val="00635D12"/>
    <w:rsid w:val="00643B7B"/>
    <w:rsid w:val="006503E9"/>
    <w:rsid w:val="00652184"/>
    <w:rsid w:val="006546E3"/>
    <w:rsid w:val="006564E1"/>
    <w:rsid w:val="0065732E"/>
    <w:rsid w:val="00661C5B"/>
    <w:rsid w:val="0066279F"/>
    <w:rsid w:val="00662F13"/>
    <w:rsid w:val="0066444A"/>
    <w:rsid w:val="006660B2"/>
    <w:rsid w:val="00667CFE"/>
    <w:rsid w:val="00677F2F"/>
    <w:rsid w:val="00680149"/>
    <w:rsid w:val="006816AB"/>
    <w:rsid w:val="006856AF"/>
    <w:rsid w:val="00687C61"/>
    <w:rsid w:val="00690FC8"/>
    <w:rsid w:val="0069194E"/>
    <w:rsid w:val="0069599B"/>
    <w:rsid w:val="00695DD5"/>
    <w:rsid w:val="006A2A82"/>
    <w:rsid w:val="006A3C32"/>
    <w:rsid w:val="006A55EA"/>
    <w:rsid w:val="006B144E"/>
    <w:rsid w:val="006B26B6"/>
    <w:rsid w:val="006B4CD5"/>
    <w:rsid w:val="006B5210"/>
    <w:rsid w:val="006B6F36"/>
    <w:rsid w:val="006C0FD0"/>
    <w:rsid w:val="006C1AAB"/>
    <w:rsid w:val="006C638F"/>
    <w:rsid w:val="006C688A"/>
    <w:rsid w:val="006C78D2"/>
    <w:rsid w:val="006E425F"/>
    <w:rsid w:val="006F221B"/>
    <w:rsid w:val="006F49E8"/>
    <w:rsid w:val="006F672A"/>
    <w:rsid w:val="006F6ACA"/>
    <w:rsid w:val="00701D6B"/>
    <w:rsid w:val="007022AA"/>
    <w:rsid w:val="00703E74"/>
    <w:rsid w:val="00704424"/>
    <w:rsid w:val="00704A68"/>
    <w:rsid w:val="00705A89"/>
    <w:rsid w:val="00707E7C"/>
    <w:rsid w:val="007102BC"/>
    <w:rsid w:val="0071310B"/>
    <w:rsid w:val="0071398B"/>
    <w:rsid w:val="00715882"/>
    <w:rsid w:val="007171D6"/>
    <w:rsid w:val="007203BF"/>
    <w:rsid w:val="00720996"/>
    <w:rsid w:val="00722D48"/>
    <w:rsid w:val="0072618D"/>
    <w:rsid w:val="00726C94"/>
    <w:rsid w:val="00727FED"/>
    <w:rsid w:val="00730628"/>
    <w:rsid w:val="00731457"/>
    <w:rsid w:val="00734511"/>
    <w:rsid w:val="00740054"/>
    <w:rsid w:val="007422F9"/>
    <w:rsid w:val="00742B03"/>
    <w:rsid w:val="00744288"/>
    <w:rsid w:val="007450B6"/>
    <w:rsid w:val="00747102"/>
    <w:rsid w:val="007479B6"/>
    <w:rsid w:val="00752BB0"/>
    <w:rsid w:val="0076002A"/>
    <w:rsid w:val="007601EC"/>
    <w:rsid w:val="00761FB5"/>
    <w:rsid w:val="00763387"/>
    <w:rsid w:val="007653A7"/>
    <w:rsid w:val="007756CC"/>
    <w:rsid w:val="00790F3A"/>
    <w:rsid w:val="007915EB"/>
    <w:rsid w:val="00792A64"/>
    <w:rsid w:val="00793123"/>
    <w:rsid w:val="007972BA"/>
    <w:rsid w:val="007A1693"/>
    <w:rsid w:val="007B212A"/>
    <w:rsid w:val="007B38A9"/>
    <w:rsid w:val="007B6432"/>
    <w:rsid w:val="007B754E"/>
    <w:rsid w:val="007C1808"/>
    <w:rsid w:val="007C1B61"/>
    <w:rsid w:val="007C32FC"/>
    <w:rsid w:val="007C61D1"/>
    <w:rsid w:val="007D445D"/>
    <w:rsid w:val="007D6C47"/>
    <w:rsid w:val="007D78B3"/>
    <w:rsid w:val="007E0210"/>
    <w:rsid w:val="007E1CF2"/>
    <w:rsid w:val="007E22A8"/>
    <w:rsid w:val="007E31EA"/>
    <w:rsid w:val="007E3A4F"/>
    <w:rsid w:val="007E5795"/>
    <w:rsid w:val="007F0D8E"/>
    <w:rsid w:val="007F6718"/>
    <w:rsid w:val="007F774E"/>
    <w:rsid w:val="00805E6D"/>
    <w:rsid w:val="00807D74"/>
    <w:rsid w:val="00810EE4"/>
    <w:rsid w:val="00820F95"/>
    <w:rsid w:val="00823CF1"/>
    <w:rsid w:val="00824008"/>
    <w:rsid w:val="0082460C"/>
    <w:rsid w:val="00832802"/>
    <w:rsid w:val="00833F88"/>
    <w:rsid w:val="00846880"/>
    <w:rsid w:val="00850CFA"/>
    <w:rsid w:val="00854C07"/>
    <w:rsid w:val="0085606A"/>
    <w:rsid w:val="00863FA5"/>
    <w:rsid w:val="00871C95"/>
    <w:rsid w:val="00875CF5"/>
    <w:rsid w:val="00876D4D"/>
    <w:rsid w:val="00881666"/>
    <w:rsid w:val="0088256D"/>
    <w:rsid w:val="00882F01"/>
    <w:rsid w:val="008858A0"/>
    <w:rsid w:val="00885A66"/>
    <w:rsid w:val="00892735"/>
    <w:rsid w:val="008942B0"/>
    <w:rsid w:val="008948FE"/>
    <w:rsid w:val="0089656B"/>
    <w:rsid w:val="008A0330"/>
    <w:rsid w:val="008A074E"/>
    <w:rsid w:val="008A26E7"/>
    <w:rsid w:val="008A4974"/>
    <w:rsid w:val="008B0234"/>
    <w:rsid w:val="008B1F5A"/>
    <w:rsid w:val="008B25FB"/>
    <w:rsid w:val="008B6306"/>
    <w:rsid w:val="008C155D"/>
    <w:rsid w:val="008D0EE1"/>
    <w:rsid w:val="008D1AF3"/>
    <w:rsid w:val="008D28B7"/>
    <w:rsid w:val="008E7040"/>
    <w:rsid w:val="008F02C8"/>
    <w:rsid w:val="008F07D3"/>
    <w:rsid w:val="008F0DF7"/>
    <w:rsid w:val="008F42B9"/>
    <w:rsid w:val="008F4333"/>
    <w:rsid w:val="008F569B"/>
    <w:rsid w:val="008F5A21"/>
    <w:rsid w:val="00905729"/>
    <w:rsid w:val="0090758E"/>
    <w:rsid w:val="009108D4"/>
    <w:rsid w:val="00917CD2"/>
    <w:rsid w:val="00921BD1"/>
    <w:rsid w:val="00921C92"/>
    <w:rsid w:val="009260F6"/>
    <w:rsid w:val="00926F14"/>
    <w:rsid w:val="00932C7D"/>
    <w:rsid w:val="00932FAC"/>
    <w:rsid w:val="00933DF8"/>
    <w:rsid w:val="00935875"/>
    <w:rsid w:val="00936AB7"/>
    <w:rsid w:val="00937CEF"/>
    <w:rsid w:val="00941D84"/>
    <w:rsid w:val="00942BF5"/>
    <w:rsid w:val="00944546"/>
    <w:rsid w:val="0095311B"/>
    <w:rsid w:val="00954B92"/>
    <w:rsid w:val="00962476"/>
    <w:rsid w:val="00962AEC"/>
    <w:rsid w:val="00963798"/>
    <w:rsid w:val="00965197"/>
    <w:rsid w:val="0097107F"/>
    <w:rsid w:val="00971E0F"/>
    <w:rsid w:val="009758C5"/>
    <w:rsid w:val="00986A8C"/>
    <w:rsid w:val="00990C8D"/>
    <w:rsid w:val="00991F18"/>
    <w:rsid w:val="0099257A"/>
    <w:rsid w:val="0099439E"/>
    <w:rsid w:val="009A174A"/>
    <w:rsid w:val="009A2FF2"/>
    <w:rsid w:val="009A3D4C"/>
    <w:rsid w:val="009A6C71"/>
    <w:rsid w:val="009A7578"/>
    <w:rsid w:val="009B13BE"/>
    <w:rsid w:val="009C0D75"/>
    <w:rsid w:val="009C7343"/>
    <w:rsid w:val="009C78F1"/>
    <w:rsid w:val="009D0ADC"/>
    <w:rsid w:val="009D148F"/>
    <w:rsid w:val="009D44EB"/>
    <w:rsid w:val="009E07E4"/>
    <w:rsid w:val="009E2969"/>
    <w:rsid w:val="009E56BE"/>
    <w:rsid w:val="009F08DE"/>
    <w:rsid w:val="009F1F6F"/>
    <w:rsid w:val="009F4423"/>
    <w:rsid w:val="009F5621"/>
    <w:rsid w:val="00A07BD2"/>
    <w:rsid w:val="00A21120"/>
    <w:rsid w:val="00A222EA"/>
    <w:rsid w:val="00A25284"/>
    <w:rsid w:val="00A32879"/>
    <w:rsid w:val="00A348E6"/>
    <w:rsid w:val="00A35EBF"/>
    <w:rsid w:val="00A40ABC"/>
    <w:rsid w:val="00A41324"/>
    <w:rsid w:val="00A41FD6"/>
    <w:rsid w:val="00A43318"/>
    <w:rsid w:val="00A453BD"/>
    <w:rsid w:val="00A4786C"/>
    <w:rsid w:val="00A504D0"/>
    <w:rsid w:val="00A522B6"/>
    <w:rsid w:val="00A5493B"/>
    <w:rsid w:val="00A575D5"/>
    <w:rsid w:val="00A60896"/>
    <w:rsid w:val="00A644D3"/>
    <w:rsid w:val="00A71C76"/>
    <w:rsid w:val="00A7380C"/>
    <w:rsid w:val="00A746AF"/>
    <w:rsid w:val="00A76A4E"/>
    <w:rsid w:val="00A82415"/>
    <w:rsid w:val="00AA05B7"/>
    <w:rsid w:val="00AA2CB4"/>
    <w:rsid w:val="00AA6511"/>
    <w:rsid w:val="00AA7A4C"/>
    <w:rsid w:val="00AB2747"/>
    <w:rsid w:val="00AB3BEC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0244"/>
    <w:rsid w:val="00AE22A1"/>
    <w:rsid w:val="00AE3355"/>
    <w:rsid w:val="00AE3807"/>
    <w:rsid w:val="00AF14C1"/>
    <w:rsid w:val="00AF2CE2"/>
    <w:rsid w:val="00AF47C1"/>
    <w:rsid w:val="00AF6DBC"/>
    <w:rsid w:val="00AF6DBD"/>
    <w:rsid w:val="00B00F8A"/>
    <w:rsid w:val="00B0108C"/>
    <w:rsid w:val="00B0262B"/>
    <w:rsid w:val="00B04DFE"/>
    <w:rsid w:val="00B0512A"/>
    <w:rsid w:val="00B05315"/>
    <w:rsid w:val="00B20726"/>
    <w:rsid w:val="00B23724"/>
    <w:rsid w:val="00B35836"/>
    <w:rsid w:val="00B44332"/>
    <w:rsid w:val="00B44FD9"/>
    <w:rsid w:val="00B467BF"/>
    <w:rsid w:val="00B469F7"/>
    <w:rsid w:val="00B525B8"/>
    <w:rsid w:val="00B54A42"/>
    <w:rsid w:val="00B57805"/>
    <w:rsid w:val="00B6047D"/>
    <w:rsid w:val="00B64D8C"/>
    <w:rsid w:val="00B71B6D"/>
    <w:rsid w:val="00B87CC3"/>
    <w:rsid w:val="00B9301E"/>
    <w:rsid w:val="00B97234"/>
    <w:rsid w:val="00BA1BC2"/>
    <w:rsid w:val="00BA65E5"/>
    <w:rsid w:val="00BA6A7E"/>
    <w:rsid w:val="00BA7D4F"/>
    <w:rsid w:val="00BB0CEB"/>
    <w:rsid w:val="00BB2B24"/>
    <w:rsid w:val="00BB740D"/>
    <w:rsid w:val="00BC36AE"/>
    <w:rsid w:val="00BC64A5"/>
    <w:rsid w:val="00BD335F"/>
    <w:rsid w:val="00BD5608"/>
    <w:rsid w:val="00BF254B"/>
    <w:rsid w:val="00BF2A47"/>
    <w:rsid w:val="00C006AD"/>
    <w:rsid w:val="00C14B5A"/>
    <w:rsid w:val="00C16458"/>
    <w:rsid w:val="00C20570"/>
    <w:rsid w:val="00C25D67"/>
    <w:rsid w:val="00C274F8"/>
    <w:rsid w:val="00C35B2A"/>
    <w:rsid w:val="00C3761B"/>
    <w:rsid w:val="00C376A9"/>
    <w:rsid w:val="00C41B05"/>
    <w:rsid w:val="00C4679D"/>
    <w:rsid w:val="00C46CE7"/>
    <w:rsid w:val="00C50499"/>
    <w:rsid w:val="00C51809"/>
    <w:rsid w:val="00C6055B"/>
    <w:rsid w:val="00C672D4"/>
    <w:rsid w:val="00C73316"/>
    <w:rsid w:val="00C80232"/>
    <w:rsid w:val="00C83B71"/>
    <w:rsid w:val="00C84578"/>
    <w:rsid w:val="00C87905"/>
    <w:rsid w:val="00C90F07"/>
    <w:rsid w:val="00CA07BE"/>
    <w:rsid w:val="00CA2A01"/>
    <w:rsid w:val="00CA436D"/>
    <w:rsid w:val="00CC07AB"/>
    <w:rsid w:val="00CD3BCE"/>
    <w:rsid w:val="00CD55B0"/>
    <w:rsid w:val="00CE1504"/>
    <w:rsid w:val="00CE57AD"/>
    <w:rsid w:val="00CE742A"/>
    <w:rsid w:val="00CF02BD"/>
    <w:rsid w:val="00CF5460"/>
    <w:rsid w:val="00D042CD"/>
    <w:rsid w:val="00D05F39"/>
    <w:rsid w:val="00D115B1"/>
    <w:rsid w:val="00D117A1"/>
    <w:rsid w:val="00D12841"/>
    <w:rsid w:val="00D14F46"/>
    <w:rsid w:val="00D154B5"/>
    <w:rsid w:val="00D20016"/>
    <w:rsid w:val="00D50454"/>
    <w:rsid w:val="00D50C53"/>
    <w:rsid w:val="00D515B1"/>
    <w:rsid w:val="00D5206D"/>
    <w:rsid w:val="00D63C3F"/>
    <w:rsid w:val="00D64343"/>
    <w:rsid w:val="00D652BC"/>
    <w:rsid w:val="00D74C0F"/>
    <w:rsid w:val="00D8101A"/>
    <w:rsid w:val="00D838AB"/>
    <w:rsid w:val="00D92439"/>
    <w:rsid w:val="00D94007"/>
    <w:rsid w:val="00DA06B3"/>
    <w:rsid w:val="00DA1CE8"/>
    <w:rsid w:val="00DA4BE2"/>
    <w:rsid w:val="00DA7B47"/>
    <w:rsid w:val="00DA7D38"/>
    <w:rsid w:val="00DC490A"/>
    <w:rsid w:val="00DC77B3"/>
    <w:rsid w:val="00DC79E0"/>
    <w:rsid w:val="00DD0311"/>
    <w:rsid w:val="00DD315B"/>
    <w:rsid w:val="00DD33E3"/>
    <w:rsid w:val="00DD467D"/>
    <w:rsid w:val="00DD5531"/>
    <w:rsid w:val="00DE1866"/>
    <w:rsid w:val="00DE5CF8"/>
    <w:rsid w:val="00DF462F"/>
    <w:rsid w:val="00DF66A2"/>
    <w:rsid w:val="00E0214A"/>
    <w:rsid w:val="00E02D0F"/>
    <w:rsid w:val="00E02E88"/>
    <w:rsid w:val="00E04DA8"/>
    <w:rsid w:val="00E05E15"/>
    <w:rsid w:val="00E06336"/>
    <w:rsid w:val="00E14C52"/>
    <w:rsid w:val="00E276A9"/>
    <w:rsid w:val="00E30075"/>
    <w:rsid w:val="00E3637F"/>
    <w:rsid w:val="00E377FB"/>
    <w:rsid w:val="00E4505B"/>
    <w:rsid w:val="00E52F7F"/>
    <w:rsid w:val="00E575BB"/>
    <w:rsid w:val="00E63906"/>
    <w:rsid w:val="00E758AF"/>
    <w:rsid w:val="00E75A15"/>
    <w:rsid w:val="00E80FDD"/>
    <w:rsid w:val="00E81DB7"/>
    <w:rsid w:val="00E8315B"/>
    <w:rsid w:val="00E908CB"/>
    <w:rsid w:val="00EA14A5"/>
    <w:rsid w:val="00EA45AA"/>
    <w:rsid w:val="00EB33D4"/>
    <w:rsid w:val="00EB4D6B"/>
    <w:rsid w:val="00EB6DD6"/>
    <w:rsid w:val="00EC2BA0"/>
    <w:rsid w:val="00EC60BA"/>
    <w:rsid w:val="00ED1718"/>
    <w:rsid w:val="00ED27C1"/>
    <w:rsid w:val="00EE26D2"/>
    <w:rsid w:val="00EE36D7"/>
    <w:rsid w:val="00EF0E88"/>
    <w:rsid w:val="00EF1FB5"/>
    <w:rsid w:val="00EF3275"/>
    <w:rsid w:val="00EF364D"/>
    <w:rsid w:val="00EF4A92"/>
    <w:rsid w:val="00EF57AC"/>
    <w:rsid w:val="00EF6D02"/>
    <w:rsid w:val="00F05510"/>
    <w:rsid w:val="00F10A01"/>
    <w:rsid w:val="00F125D5"/>
    <w:rsid w:val="00F12C9D"/>
    <w:rsid w:val="00F16EFE"/>
    <w:rsid w:val="00F17DD7"/>
    <w:rsid w:val="00F256E0"/>
    <w:rsid w:val="00F2671C"/>
    <w:rsid w:val="00F26843"/>
    <w:rsid w:val="00F33852"/>
    <w:rsid w:val="00F370F5"/>
    <w:rsid w:val="00F37D85"/>
    <w:rsid w:val="00F44E0B"/>
    <w:rsid w:val="00F46EB1"/>
    <w:rsid w:val="00F5221F"/>
    <w:rsid w:val="00F53AD6"/>
    <w:rsid w:val="00F54213"/>
    <w:rsid w:val="00F56245"/>
    <w:rsid w:val="00F56513"/>
    <w:rsid w:val="00F7374A"/>
    <w:rsid w:val="00F7619F"/>
    <w:rsid w:val="00F80D43"/>
    <w:rsid w:val="00F8100F"/>
    <w:rsid w:val="00F8152E"/>
    <w:rsid w:val="00F90FBC"/>
    <w:rsid w:val="00F91607"/>
    <w:rsid w:val="00F92C8C"/>
    <w:rsid w:val="00F96B32"/>
    <w:rsid w:val="00F9713A"/>
    <w:rsid w:val="00F97C0F"/>
    <w:rsid w:val="00FA0A24"/>
    <w:rsid w:val="00FA422B"/>
    <w:rsid w:val="00FB213C"/>
    <w:rsid w:val="00FB3FD5"/>
    <w:rsid w:val="00FB7438"/>
    <w:rsid w:val="00FC0A31"/>
    <w:rsid w:val="00FC7D4B"/>
    <w:rsid w:val="00FD003D"/>
    <w:rsid w:val="00FD46B8"/>
    <w:rsid w:val="00FE7E9F"/>
    <w:rsid w:val="00FF0BF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2E9BCD4"/>
  <w15:docId w15:val="{88B7E736-F08C-4ABE-8283-004967D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6A3C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10B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F14"/>
    <w:rPr>
      <w:rFonts w:cs="Times New Roman"/>
      <w:color w:val="800080"/>
      <w:u w:val="single"/>
    </w:rPr>
  </w:style>
  <w:style w:type="paragraph" w:customStyle="1" w:styleId="yiv8076169498msonormal">
    <w:name w:val="yiv8076169498msonormal"/>
    <w:basedOn w:val="Normal"/>
    <w:rsid w:val="00E06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3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woodville.k12.ca.us/file/d/0B1AHuKheSftXcUJWd0FPa1pfdGc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a/woodville.k12.ca.us/file/d/0B1AHuKheSftXVVliV0I4YlZoZEE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21</cp:revision>
  <cp:lastPrinted>2016-09-08T21:54:00Z</cp:lastPrinted>
  <dcterms:created xsi:type="dcterms:W3CDTF">2016-09-02T22:10:00Z</dcterms:created>
  <dcterms:modified xsi:type="dcterms:W3CDTF">2016-09-08T22:24:00Z</dcterms:modified>
</cp:coreProperties>
</file>