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6F7C1" w14:textId="7B0FDD68" w:rsidR="00D758BB" w:rsidRDefault="00D758BB" w:rsidP="002776DF">
      <w:pPr>
        <w:pStyle w:val="Heading2"/>
        <w:spacing w:before="0" w:after="240"/>
        <w:jc w:val="center"/>
        <w:rPr>
          <w:rFonts w:ascii="Arial" w:hAnsi="Arial" w:cs="Arial"/>
          <w:b/>
          <w:color w:val="auto"/>
          <w:sz w:val="32"/>
          <w:szCs w:val="32"/>
          <w:lang w:val="es-ES"/>
        </w:rPr>
      </w:pPr>
      <w:r>
        <w:rPr>
          <w:rFonts w:ascii="Magneto" w:hAnsi="Magneto"/>
          <w:noProof/>
          <w:sz w:val="144"/>
          <w:szCs w:val="144"/>
        </w:rPr>
        <w:drawing>
          <wp:anchor distT="0" distB="0" distL="114300" distR="114300" simplePos="0" relativeHeight="251659264" behindDoc="0" locked="0" layoutInCell="1" allowOverlap="1" wp14:anchorId="7158D4B2" wp14:editId="5E7D7A89">
            <wp:simplePos x="0" y="0"/>
            <wp:positionH relativeFrom="margin">
              <wp:posOffset>1285875</wp:posOffset>
            </wp:positionH>
            <wp:positionV relativeFrom="paragraph">
              <wp:posOffset>5080</wp:posOffset>
            </wp:positionV>
            <wp:extent cx="3543300" cy="1079500"/>
            <wp:effectExtent l="0" t="0" r="0" b="6350"/>
            <wp:wrapThrough wrapText="bothSides">
              <wp:wrapPolygon edited="0">
                <wp:start x="0" y="0"/>
                <wp:lineTo x="0" y="21346"/>
                <wp:lineTo x="21484" y="21346"/>
                <wp:lineTo x="214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lcomeN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3300" cy="1079500"/>
                    </a:xfrm>
                    <a:prstGeom prst="rect">
                      <a:avLst/>
                    </a:prstGeom>
                  </pic:spPr>
                </pic:pic>
              </a:graphicData>
            </a:graphic>
            <wp14:sizeRelH relativeFrom="margin">
              <wp14:pctWidth>0</wp14:pctWidth>
            </wp14:sizeRelH>
            <wp14:sizeRelV relativeFrom="margin">
              <wp14:pctHeight>0</wp14:pctHeight>
            </wp14:sizeRelV>
          </wp:anchor>
        </w:drawing>
      </w:r>
    </w:p>
    <w:p w14:paraId="448208A6" w14:textId="77777777" w:rsidR="00D758BB" w:rsidRDefault="00D758BB" w:rsidP="002776DF">
      <w:pPr>
        <w:pStyle w:val="Heading2"/>
        <w:spacing w:before="0" w:after="240"/>
        <w:jc w:val="center"/>
        <w:rPr>
          <w:rFonts w:ascii="Arial" w:hAnsi="Arial" w:cs="Arial"/>
          <w:b/>
          <w:color w:val="auto"/>
          <w:sz w:val="32"/>
          <w:szCs w:val="32"/>
          <w:lang w:val="es-ES"/>
        </w:rPr>
      </w:pPr>
    </w:p>
    <w:p w14:paraId="54D6066E" w14:textId="77777777" w:rsidR="00D758BB" w:rsidRDefault="00D758BB" w:rsidP="002776DF">
      <w:pPr>
        <w:pStyle w:val="Heading2"/>
        <w:spacing w:before="0" w:after="240"/>
        <w:jc w:val="center"/>
        <w:rPr>
          <w:rFonts w:ascii="Arial" w:hAnsi="Arial" w:cs="Arial"/>
          <w:b/>
          <w:color w:val="auto"/>
          <w:sz w:val="32"/>
          <w:szCs w:val="32"/>
          <w:lang w:val="es-ES"/>
        </w:rPr>
      </w:pPr>
    </w:p>
    <w:p w14:paraId="218E78D1" w14:textId="48AFFA18" w:rsidR="00B56C6A" w:rsidRPr="00D758BB" w:rsidRDefault="00D758BB" w:rsidP="002776DF">
      <w:pPr>
        <w:pStyle w:val="Heading2"/>
        <w:spacing w:before="0" w:after="240"/>
        <w:jc w:val="center"/>
        <w:rPr>
          <w:rFonts w:ascii="Arial" w:hAnsi="Arial" w:cs="Arial"/>
          <w:b/>
          <w:color w:val="auto"/>
          <w:sz w:val="32"/>
          <w:szCs w:val="32"/>
          <w:lang w:val="es-ES"/>
        </w:rPr>
      </w:pPr>
      <w:r w:rsidRPr="00D758BB">
        <w:rPr>
          <w:rFonts w:ascii="Arial" w:hAnsi="Arial" w:cs="Arial"/>
          <w:b/>
          <w:color w:val="auto"/>
          <w:sz w:val="32"/>
          <w:szCs w:val="32"/>
          <w:lang w:val="es-ES"/>
        </w:rPr>
        <w:t>Forma de</w:t>
      </w:r>
      <w:r w:rsidR="00B56C6A" w:rsidRPr="00D758BB">
        <w:rPr>
          <w:rFonts w:ascii="Arial" w:hAnsi="Arial" w:cs="Arial"/>
          <w:b/>
          <w:color w:val="auto"/>
          <w:sz w:val="32"/>
          <w:szCs w:val="32"/>
          <w:lang w:val="es-ES"/>
        </w:rPr>
        <w:t xml:space="preserve"> la </w:t>
      </w:r>
      <w:r w:rsidR="00570D24">
        <w:rPr>
          <w:rFonts w:ascii="Arial" w:hAnsi="Arial" w:cs="Arial"/>
          <w:b/>
          <w:color w:val="auto"/>
          <w:sz w:val="32"/>
          <w:szCs w:val="32"/>
          <w:lang w:val="es-ES"/>
        </w:rPr>
        <w:t>P</w:t>
      </w:r>
      <w:r w:rsidR="00B56C6A" w:rsidRPr="00D758BB">
        <w:rPr>
          <w:rFonts w:ascii="Arial" w:hAnsi="Arial" w:cs="Arial"/>
          <w:b/>
          <w:color w:val="auto"/>
          <w:sz w:val="32"/>
          <w:szCs w:val="32"/>
          <w:lang w:val="es-ES"/>
        </w:rPr>
        <w:t xml:space="preserve">resentación de </w:t>
      </w:r>
      <w:r w:rsidR="00570D24">
        <w:rPr>
          <w:rFonts w:ascii="Arial" w:hAnsi="Arial" w:cs="Arial"/>
          <w:b/>
          <w:color w:val="auto"/>
          <w:sz w:val="32"/>
          <w:szCs w:val="32"/>
          <w:lang w:val="es-ES"/>
        </w:rPr>
        <w:t>Q</w:t>
      </w:r>
      <w:r w:rsidR="00B56C6A" w:rsidRPr="00D758BB">
        <w:rPr>
          <w:rFonts w:ascii="Arial" w:hAnsi="Arial" w:cs="Arial"/>
          <w:b/>
          <w:color w:val="auto"/>
          <w:sz w:val="32"/>
          <w:szCs w:val="32"/>
          <w:lang w:val="es-ES"/>
        </w:rPr>
        <w:t>uejas</w:t>
      </w:r>
      <w:r w:rsidR="00570D24">
        <w:rPr>
          <w:rFonts w:ascii="Arial" w:hAnsi="Arial" w:cs="Arial"/>
          <w:b/>
          <w:color w:val="auto"/>
          <w:sz w:val="32"/>
          <w:szCs w:val="32"/>
          <w:lang w:val="es-ES"/>
        </w:rPr>
        <w:t xml:space="preserve"> de </w:t>
      </w:r>
      <w:bookmarkStart w:id="0" w:name="_GoBack"/>
      <w:bookmarkEnd w:id="0"/>
      <w:r w:rsidRPr="00D758BB">
        <w:rPr>
          <w:rFonts w:ascii="Arial" w:hAnsi="Arial" w:cs="Arial"/>
          <w:b/>
          <w:color w:val="auto"/>
          <w:sz w:val="32"/>
          <w:szCs w:val="32"/>
          <w:lang w:val="es-ES"/>
        </w:rPr>
        <w:t>Williams</w:t>
      </w:r>
    </w:p>
    <w:p w14:paraId="171A92BE" w14:textId="6A00E5EE" w:rsidR="00B56C6A" w:rsidRPr="002776DF" w:rsidRDefault="002776DF" w:rsidP="00570D24">
      <w:pPr>
        <w:spacing w:after="240"/>
        <w:jc w:val="both"/>
        <w:rPr>
          <w:sz w:val="24"/>
          <w:lang w:val="es-ES"/>
        </w:rPr>
      </w:pPr>
      <w:r w:rsidRPr="002776DF">
        <w:rPr>
          <w:bCs/>
          <w:sz w:val="24"/>
          <w:szCs w:val="24"/>
          <w:lang w:val="es-ES"/>
        </w:rPr>
        <w:t>D</w:t>
      </w:r>
      <w:r w:rsidR="00B56C6A" w:rsidRPr="002776DF">
        <w:rPr>
          <w:bCs/>
          <w:sz w:val="24"/>
          <w:szCs w:val="24"/>
          <w:lang w:val="es-ES"/>
        </w:rPr>
        <w:t xml:space="preserve">e acuerdo con el </w:t>
      </w:r>
      <w:r w:rsidR="00B56C6A" w:rsidRPr="002776DF">
        <w:rPr>
          <w:bCs/>
          <w:iCs/>
          <w:sz w:val="24"/>
          <w:szCs w:val="24"/>
          <w:lang w:val="es-ES"/>
        </w:rPr>
        <w:t>Código de Educación</w:t>
      </w:r>
      <w:r w:rsidR="00B56C6A" w:rsidRPr="002776DF">
        <w:rPr>
          <w:bCs/>
          <w:sz w:val="24"/>
          <w:szCs w:val="24"/>
          <w:lang w:val="es-ES"/>
        </w:rPr>
        <w:t>, Artículo 35186, Quejas</w:t>
      </w:r>
      <w:r w:rsidR="00CF1C94">
        <w:rPr>
          <w:bCs/>
          <w:sz w:val="24"/>
          <w:szCs w:val="24"/>
          <w:lang w:val="es-ES"/>
        </w:rPr>
        <w:t xml:space="preserve"> </w:t>
      </w:r>
      <w:r w:rsidR="00B56C6A" w:rsidRPr="002776DF">
        <w:rPr>
          <w:iCs/>
          <w:sz w:val="24"/>
          <w:lang w:val="es-ES"/>
        </w:rPr>
        <w:t>El Artículo 35186</w:t>
      </w:r>
      <w:r w:rsidR="00B56C6A" w:rsidRPr="002776DF">
        <w:rPr>
          <w:sz w:val="24"/>
          <w:lang w:val="es-ES"/>
        </w:rPr>
        <w:t xml:space="preserve"> </w:t>
      </w:r>
      <w:r w:rsidR="00B56C6A" w:rsidRPr="002776DF">
        <w:rPr>
          <w:iCs/>
          <w:sz w:val="24"/>
          <w:lang w:val="es-ES"/>
        </w:rPr>
        <w:t>del</w:t>
      </w:r>
      <w:r w:rsidR="00B56C6A" w:rsidRPr="002776DF">
        <w:rPr>
          <w:sz w:val="24"/>
          <w:lang w:val="es-ES"/>
        </w:rPr>
        <w:t xml:space="preserve"> Código de Educación (EC por sus siglas en inglés) creó un proceso para presentar quejas relacionadas con deficiencias en los materiales de instrucción, el estado de los edificios que no se mantienen limpios o seguros o bien reparados, y puestos vacantes o asignación</w:t>
      </w:r>
      <w:r w:rsidR="00B56C6A" w:rsidRPr="002776DF">
        <w:rPr>
          <w:bCs/>
          <w:sz w:val="24"/>
          <w:lang w:val="es-ES"/>
        </w:rPr>
        <w:t xml:space="preserve"> equivocada</w:t>
      </w:r>
      <w:r w:rsidR="00B56C6A" w:rsidRPr="002776DF">
        <w:rPr>
          <w:sz w:val="24"/>
          <w:lang w:val="es-ES"/>
        </w:rPr>
        <w:t xml:space="preserve"> de maestros. La queja y la respuesta correspondiente son documentos públicos según lo dispone la ley. Las quejas pueden ser presentadas anónimamente. Sin embargo, si usted desea recibir una respuesta a su queja, debe proveer la siguiente información de contacto. </w:t>
      </w:r>
    </w:p>
    <w:p w14:paraId="717C3719" w14:textId="77777777" w:rsidR="00B56C6A" w:rsidRPr="002776DF" w:rsidRDefault="00B56C6A" w:rsidP="002776DF">
      <w:pPr>
        <w:pStyle w:val="BodyText"/>
        <w:spacing w:after="240"/>
        <w:rPr>
          <w:sz w:val="24"/>
          <w:lang w:val="es-ES"/>
        </w:rPr>
      </w:pPr>
      <w:r w:rsidRPr="002776DF">
        <w:rPr>
          <w:sz w:val="24"/>
          <w:lang w:val="es-ES"/>
        </w:rPr>
        <w:t>Solicita respuesta:</w:t>
      </w:r>
      <w:r w:rsidR="00DA1BF1" w:rsidRPr="002776DF">
        <w:rPr>
          <w:sz w:val="24"/>
          <w:lang w:val="es-ES"/>
        </w:rPr>
        <w:t xml:space="preserve"> [</w:t>
      </w:r>
      <w:r w:rsidR="00DA1BF1" w:rsidRPr="002776DF">
        <w:rPr>
          <w:rStyle w:val="shorttext"/>
          <w:sz w:val="24"/>
          <w:lang w:val="es-ES"/>
        </w:rPr>
        <w:t>Circule la respuesta apropiada</w:t>
      </w:r>
      <w:proofErr w:type="gramStart"/>
      <w:r w:rsidR="00DA1BF1" w:rsidRPr="002776DF">
        <w:rPr>
          <w:rStyle w:val="shorttext"/>
          <w:sz w:val="24"/>
          <w:lang w:val="es-ES"/>
        </w:rPr>
        <w:t xml:space="preserve">]  </w:t>
      </w:r>
      <w:r w:rsidRPr="002776DF">
        <w:rPr>
          <w:sz w:val="24"/>
          <w:lang w:val="es-ES"/>
        </w:rPr>
        <w:t>Sí</w:t>
      </w:r>
      <w:proofErr w:type="gramEnd"/>
      <w:r w:rsidRPr="002776DF">
        <w:rPr>
          <w:sz w:val="24"/>
          <w:lang w:val="es-ES"/>
        </w:rPr>
        <w:t xml:space="preserve">   No</w:t>
      </w:r>
    </w:p>
    <w:p w14:paraId="455A9D23" w14:textId="77777777" w:rsidR="00B56C6A" w:rsidRPr="002776DF" w:rsidRDefault="00B56C6A" w:rsidP="002776DF">
      <w:pPr>
        <w:pStyle w:val="BodyText"/>
        <w:spacing w:after="240"/>
        <w:rPr>
          <w:sz w:val="24"/>
          <w:lang w:val="es-ES"/>
        </w:rPr>
      </w:pPr>
      <w:r w:rsidRPr="002776DF">
        <w:rPr>
          <w:sz w:val="24"/>
          <w:lang w:val="es-ES"/>
        </w:rPr>
        <w:t>Nombre: (opcional)</w:t>
      </w:r>
    </w:p>
    <w:p w14:paraId="404B26A6" w14:textId="77777777" w:rsidR="00B56C6A" w:rsidRPr="002776DF" w:rsidRDefault="00B56C6A" w:rsidP="002776DF">
      <w:pPr>
        <w:pStyle w:val="BodyText"/>
        <w:spacing w:after="240"/>
        <w:rPr>
          <w:sz w:val="24"/>
          <w:lang w:val="es-ES"/>
        </w:rPr>
      </w:pPr>
      <w:r w:rsidRPr="002776DF">
        <w:rPr>
          <w:sz w:val="24"/>
          <w:lang w:val="es-ES"/>
        </w:rPr>
        <w:t>Dirección postal:</w:t>
      </w:r>
    </w:p>
    <w:p w14:paraId="1E168D77" w14:textId="77777777" w:rsidR="00B56C6A" w:rsidRPr="002776DF" w:rsidRDefault="00B56C6A" w:rsidP="002776DF">
      <w:pPr>
        <w:pStyle w:val="BodyText"/>
        <w:spacing w:after="240"/>
        <w:rPr>
          <w:sz w:val="24"/>
          <w:lang w:val="es-ES"/>
        </w:rPr>
      </w:pPr>
      <w:proofErr w:type="spellStart"/>
      <w:r w:rsidRPr="002776DF">
        <w:rPr>
          <w:sz w:val="24"/>
          <w:lang w:val="es-ES"/>
        </w:rPr>
        <w:t>Numero</w:t>
      </w:r>
      <w:proofErr w:type="spellEnd"/>
      <w:r w:rsidRPr="002776DF">
        <w:rPr>
          <w:sz w:val="24"/>
          <w:lang w:val="es-ES"/>
        </w:rPr>
        <w:t xml:space="preserve"> de Teléfono: (opcional) Día:</w:t>
      </w:r>
    </w:p>
    <w:p w14:paraId="623DDBEE" w14:textId="77777777" w:rsidR="00B56C6A" w:rsidRPr="002776DF" w:rsidRDefault="00B56C6A" w:rsidP="002776DF">
      <w:pPr>
        <w:pStyle w:val="BodyText"/>
        <w:spacing w:after="240"/>
        <w:rPr>
          <w:sz w:val="24"/>
          <w:lang w:val="es-ES"/>
        </w:rPr>
      </w:pPr>
      <w:r w:rsidRPr="002776DF">
        <w:rPr>
          <w:sz w:val="24"/>
          <w:lang w:val="es-ES"/>
        </w:rPr>
        <w:t>Tarde:</w:t>
      </w:r>
    </w:p>
    <w:p w14:paraId="7A2B2129" w14:textId="77777777" w:rsidR="00B56C6A" w:rsidRPr="002776DF" w:rsidRDefault="00B56C6A" w:rsidP="002776DF">
      <w:pPr>
        <w:pStyle w:val="BodyText"/>
        <w:spacing w:after="240"/>
        <w:rPr>
          <w:bCs/>
          <w:sz w:val="24"/>
          <w:lang w:val="es-ES"/>
        </w:rPr>
      </w:pPr>
      <w:r w:rsidRPr="002776DF">
        <w:rPr>
          <w:bCs/>
          <w:sz w:val="24"/>
          <w:lang w:val="es-ES"/>
        </w:rPr>
        <w:t>Asunto de la queja:</w:t>
      </w:r>
    </w:p>
    <w:p w14:paraId="63A40AB8" w14:textId="7E4E36CC" w:rsidR="00B56C6A" w:rsidRPr="00D758BB" w:rsidRDefault="00B56C6A" w:rsidP="00E06ECD">
      <w:pPr>
        <w:pStyle w:val="BodyText"/>
        <w:rPr>
          <w:bCs/>
          <w:sz w:val="24"/>
          <w:lang w:val="es-ES"/>
        </w:rPr>
      </w:pPr>
      <w:r w:rsidRPr="00D758BB">
        <w:rPr>
          <w:b/>
          <w:bCs/>
          <w:sz w:val="28"/>
          <w:szCs w:val="28"/>
          <w:lang w:val="es-ES"/>
        </w:rPr>
        <w:t>Libros de texto y materiales de instrucción</w:t>
      </w:r>
      <w:r w:rsidR="00DA1BF1" w:rsidRPr="002776DF">
        <w:rPr>
          <w:bCs/>
          <w:sz w:val="24"/>
          <w:lang w:val="es-ES"/>
        </w:rPr>
        <w:t xml:space="preserve"> </w:t>
      </w:r>
    </w:p>
    <w:p w14:paraId="273C132E" w14:textId="7E4A54F2" w:rsidR="00B56C6A" w:rsidRDefault="00B56C6A" w:rsidP="00570D24">
      <w:pPr>
        <w:pStyle w:val="BodyText"/>
        <w:jc w:val="both"/>
        <w:rPr>
          <w:sz w:val="24"/>
          <w:lang w:val="es-ES"/>
        </w:rPr>
      </w:pPr>
      <w:r w:rsidRPr="002776DF">
        <w:rPr>
          <w:sz w:val="24"/>
          <w:lang w:val="es-ES"/>
        </w:rPr>
        <w:t xml:space="preserve">Un alumno, incluso un estudiante que está aprendiendo inglés, no tiene libros de texto o materiales de instrucción alineados con los estándares o libros de texto adoptados por el estado o por el distrito u otros materiales de instrucción exigidos para usar en clase. </w:t>
      </w:r>
    </w:p>
    <w:p w14:paraId="04A9BAEF" w14:textId="77777777" w:rsidR="00E06ECD" w:rsidRPr="002776DF" w:rsidRDefault="00E06ECD" w:rsidP="00570D24">
      <w:pPr>
        <w:pStyle w:val="BodyText"/>
        <w:jc w:val="both"/>
        <w:rPr>
          <w:sz w:val="24"/>
          <w:lang w:val="es-ES"/>
        </w:rPr>
      </w:pPr>
    </w:p>
    <w:p w14:paraId="46B8997D" w14:textId="77777777" w:rsidR="00B56C6A" w:rsidRPr="002776DF" w:rsidRDefault="00B56C6A" w:rsidP="00570D24">
      <w:pPr>
        <w:pStyle w:val="BodyText"/>
        <w:spacing w:after="240"/>
        <w:jc w:val="both"/>
        <w:rPr>
          <w:sz w:val="24"/>
          <w:lang w:val="es-ES"/>
        </w:rPr>
      </w:pPr>
      <w:r w:rsidRPr="002776DF">
        <w:rPr>
          <w:sz w:val="24"/>
          <w:lang w:val="es-ES"/>
        </w:rPr>
        <w:t>Un alumno no tiene acceso a libros de texto o materiales de instrucción para usar en la casa o después de la escuela. Esto no requiere contar con dos juegos de libros de texto o materiales de instrucción para cada alumno.</w:t>
      </w:r>
    </w:p>
    <w:p w14:paraId="32E518B8" w14:textId="77777777" w:rsidR="00B56C6A" w:rsidRPr="002776DF" w:rsidRDefault="00B56C6A" w:rsidP="00570D24">
      <w:pPr>
        <w:pStyle w:val="BodyText"/>
        <w:spacing w:after="240"/>
        <w:jc w:val="both"/>
        <w:rPr>
          <w:sz w:val="24"/>
          <w:lang w:val="es-ES"/>
        </w:rPr>
      </w:pPr>
      <w:r w:rsidRPr="002776DF">
        <w:rPr>
          <w:sz w:val="24"/>
          <w:lang w:val="es-ES"/>
        </w:rPr>
        <w:t xml:space="preserve">Los libros de texto o materiales de instrucción están en mal estado o inutilizables, les faltan páginas o son ilegibles a causa de los daños. </w:t>
      </w:r>
    </w:p>
    <w:p w14:paraId="19F20930" w14:textId="77777777" w:rsidR="00B56C6A" w:rsidRPr="002776DF" w:rsidRDefault="00B56C6A" w:rsidP="00570D24">
      <w:pPr>
        <w:pStyle w:val="BodyText"/>
        <w:spacing w:after="240"/>
        <w:jc w:val="both"/>
        <w:rPr>
          <w:bCs/>
          <w:sz w:val="24"/>
          <w:lang w:val="es-ES"/>
        </w:rPr>
      </w:pPr>
      <w:r w:rsidRPr="002776DF">
        <w:rPr>
          <w:sz w:val="24"/>
          <w:lang w:val="es-ES"/>
        </w:rPr>
        <w:t>A un alumno se le dieron hojas fotocopiadas de sólo una parte de un libro de texto o materiales de instrucción debido a la escasez de libros de texto o materiales de instrucción.</w:t>
      </w:r>
      <w:r w:rsidRPr="002776DF">
        <w:rPr>
          <w:bCs/>
          <w:sz w:val="24"/>
          <w:lang w:val="es-ES"/>
        </w:rPr>
        <w:t xml:space="preserve">  </w:t>
      </w:r>
    </w:p>
    <w:p w14:paraId="46E7375E" w14:textId="77777777" w:rsidR="00E06ECD" w:rsidRDefault="00B56C6A" w:rsidP="00E06ECD">
      <w:pPr>
        <w:pStyle w:val="BodyText"/>
        <w:rPr>
          <w:bCs/>
          <w:sz w:val="24"/>
          <w:lang w:val="es-ES"/>
        </w:rPr>
      </w:pPr>
      <w:r w:rsidRPr="00D758BB">
        <w:rPr>
          <w:b/>
          <w:bCs/>
          <w:sz w:val="28"/>
          <w:szCs w:val="28"/>
          <w:lang w:val="es-ES"/>
        </w:rPr>
        <w:t>Estado de las instalaciones</w:t>
      </w:r>
      <w:r w:rsidRPr="002776DF">
        <w:rPr>
          <w:bCs/>
          <w:sz w:val="24"/>
          <w:lang w:val="es-ES"/>
        </w:rPr>
        <w:t xml:space="preserve"> </w:t>
      </w:r>
    </w:p>
    <w:p w14:paraId="2CA7BF68" w14:textId="64024A3F" w:rsidR="00B56C6A" w:rsidRPr="002776DF" w:rsidRDefault="00B56C6A" w:rsidP="00570D24">
      <w:pPr>
        <w:pStyle w:val="BodyText"/>
        <w:jc w:val="both"/>
        <w:rPr>
          <w:sz w:val="24"/>
          <w:lang w:val="es-ES"/>
        </w:rPr>
      </w:pPr>
      <w:r w:rsidRPr="002776DF">
        <w:rPr>
          <w:sz w:val="24"/>
          <w:lang w:val="es-ES"/>
        </w:rPr>
        <w:t xml:space="preserve">Una situación presenta una amenaza inmediata o de emergencia para la salud o la seguridad de los estudiantes o del personal , como por ejemplo: escapes de gas, averías en los sistemas de calefacción, ventilación, aspersores contra incendios o aire acondicionado, cortes en el suministro eléctrico, obstrucciones importantes en los desagües, plagas de insectos nocivos, ventanas rotas o puertas o verjas exteriores que no cierran y que supongan un riesgo para la </w:t>
      </w:r>
      <w:r w:rsidRPr="002776DF">
        <w:rPr>
          <w:sz w:val="24"/>
          <w:lang w:val="es-ES"/>
        </w:rPr>
        <w:lastRenderedPageBreak/>
        <w:t>seguridad, eliminación de materiales peligrosos no descubiertos previamente que supongan una amenaza inmediata para los alumnos o el personal , daños estructurales que creen una situación de peligrosidad o inhabitabilidad, y cualquier otra situación de emergencia que el distrito escolar juzgue apropiada.</w:t>
      </w:r>
    </w:p>
    <w:p w14:paraId="3A66B0C1" w14:textId="77777777" w:rsidR="00B56C6A" w:rsidRPr="002776DF" w:rsidRDefault="00B56C6A" w:rsidP="00570D24">
      <w:pPr>
        <w:pStyle w:val="BodyText"/>
        <w:spacing w:after="240"/>
        <w:jc w:val="both"/>
        <w:rPr>
          <w:sz w:val="24"/>
          <w:lang w:val="es-ES"/>
        </w:rPr>
      </w:pPr>
      <w:r w:rsidRPr="002776DF">
        <w:rPr>
          <w:sz w:val="24"/>
          <w:lang w:val="es-ES"/>
        </w:rPr>
        <w:t>No se realiza el mantenimiento adecuado de los baños en la escuela, o no se limpian con la frecuencia debida, no están en perfecto funcionamiento o no se ha colocado papel higiénico, jabón o toallas de papel o secadores de mano funcionales.</w:t>
      </w:r>
    </w:p>
    <w:p w14:paraId="1097A9E4" w14:textId="77777777" w:rsidR="00B56C6A" w:rsidRPr="002776DF" w:rsidRDefault="00B56C6A" w:rsidP="00570D24">
      <w:pPr>
        <w:pStyle w:val="BodyText"/>
        <w:spacing w:after="240"/>
        <w:jc w:val="both"/>
        <w:rPr>
          <w:sz w:val="24"/>
          <w:lang w:val="es-ES"/>
        </w:rPr>
      </w:pPr>
      <w:r w:rsidRPr="002776DF">
        <w:rPr>
          <w:sz w:val="24"/>
          <w:lang w:val="es-ES"/>
        </w:rPr>
        <w:t xml:space="preserve">La escuela no mantiene todos los baños abiertos durante la jornada escolar mientras los alumnos no están en clase, y no mantiene abierta la suficiente cantidad de baños durante la jornada mientras los alumnos están en clase. </w:t>
      </w:r>
    </w:p>
    <w:p w14:paraId="255D5823" w14:textId="5FB14615" w:rsidR="00B56C6A" w:rsidRPr="002776DF" w:rsidRDefault="00B56C6A" w:rsidP="00E06ECD">
      <w:pPr>
        <w:pStyle w:val="BodyText"/>
        <w:tabs>
          <w:tab w:val="left" w:pos="360"/>
        </w:tabs>
        <w:rPr>
          <w:bCs/>
          <w:sz w:val="24"/>
          <w:lang w:val="es-ES"/>
        </w:rPr>
      </w:pPr>
      <w:r w:rsidRPr="00E06ECD">
        <w:rPr>
          <w:b/>
          <w:bCs/>
          <w:sz w:val="28"/>
          <w:szCs w:val="28"/>
          <w:lang w:val="es-ES"/>
        </w:rPr>
        <w:t>Puesto vacante o asignación equivocada de maestros</w:t>
      </w:r>
      <w:r w:rsidR="00823AAA" w:rsidRPr="002776DF">
        <w:rPr>
          <w:bCs/>
          <w:sz w:val="24"/>
          <w:lang w:val="es-ES"/>
        </w:rPr>
        <w:t xml:space="preserve"> </w:t>
      </w:r>
    </w:p>
    <w:p w14:paraId="090AF50F" w14:textId="084371A4" w:rsidR="00B56C6A" w:rsidRDefault="00B56C6A" w:rsidP="00570D24">
      <w:pPr>
        <w:pStyle w:val="BodyText"/>
        <w:jc w:val="both"/>
        <w:rPr>
          <w:sz w:val="24"/>
          <w:lang w:val="es-ES"/>
        </w:rPr>
      </w:pPr>
      <w:r w:rsidRPr="002776DF">
        <w:rPr>
          <w:sz w:val="24"/>
          <w:lang w:val="es-ES"/>
        </w:rPr>
        <w:t xml:space="preserve">Puesto vacante de maestro(a): Comienza un semestre y hay un puesto de maestro(a) vacante. (Una vacante de maestro(a) es un puesto al cual no se ha asignado un empleado único certificado al comienzo del año y para un año completo, o si el puesto es para un curso de un semestre, un puesto al cual no se ha asignado un empleado único certificado al comienzo del semestre y para un semestre completo.) </w:t>
      </w:r>
    </w:p>
    <w:p w14:paraId="1E6B53C2" w14:textId="77777777" w:rsidR="00E06ECD" w:rsidRPr="002776DF" w:rsidRDefault="00E06ECD" w:rsidP="00570D24">
      <w:pPr>
        <w:pStyle w:val="BodyText"/>
        <w:jc w:val="both"/>
        <w:rPr>
          <w:sz w:val="24"/>
          <w:lang w:val="es-ES"/>
        </w:rPr>
      </w:pPr>
    </w:p>
    <w:p w14:paraId="0467F8B9" w14:textId="77777777" w:rsidR="00B56C6A" w:rsidRPr="002776DF" w:rsidRDefault="00B56C6A" w:rsidP="00570D24">
      <w:pPr>
        <w:pStyle w:val="BodyText"/>
        <w:spacing w:after="240"/>
        <w:jc w:val="both"/>
        <w:rPr>
          <w:sz w:val="24"/>
          <w:lang w:val="es-ES"/>
        </w:rPr>
      </w:pPr>
      <w:r w:rsidRPr="002776DF">
        <w:rPr>
          <w:sz w:val="24"/>
          <w:lang w:val="es-ES"/>
        </w:rPr>
        <w:t>Asignación</w:t>
      </w:r>
      <w:r w:rsidRPr="002776DF">
        <w:rPr>
          <w:bCs/>
          <w:sz w:val="24"/>
          <w:lang w:val="es-ES"/>
        </w:rPr>
        <w:t xml:space="preserve"> equivocada</w:t>
      </w:r>
      <w:r w:rsidRPr="002776DF">
        <w:rPr>
          <w:sz w:val="24"/>
          <w:lang w:val="es-ES"/>
        </w:rPr>
        <w:t xml:space="preserve"> de un puesto de maestro(a): Un(a) maestro(a) que no posee credenciales o capacitación para enseñar a estudiantes que están aprendiendo inglés es asignado(a) a una clase con más de un 20 por ciento de estudiantes que están aprendiendo inglés. </w:t>
      </w:r>
    </w:p>
    <w:p w14:paraId="23BD947F" w14:textId="77777777" w:rsidR="00B56C6A" w:rsidRPr="002776DF" w:rsidRDefault="00B56C6A" w:rsidP="00570D24">
      <w:pPr>
        <w:pStyle w:val="BodyText"/>
        <w:spacing w:after="240"/>
        <w:jc w:val="both"/>
        <w:rPr>
          <w:sz w:val="24"/>
          <w:lang w:val="es-ES"/>
        </w:rPr>
      </w:pPr>
      <w:r w:rsidRPr="002776DF">
        <w:rPr>
          <w:sz w:val="24"/>
          <w:lang w:val="es-ES"/>
        </w:rPr>
        <w:t>Asignación</w:t>
      </w:r>
      <w:r w:rsidRPr="002776DF">
        <w:rPr>
          <w:bCs/>
          <w:sz w:val="24"/>
          <w:lang w:val="es-ES"/>
        </w:rPr>
        <w:t xml:space="preserve"> equivocada</w:t>
      </w:r>
      <w:r w:rsidRPr="002776DF">
        <w:rPr>
          <w:sz w:val="24"/>
          <w:lang w:val="es-ES"/>
        </w:rPr>
        <w:t xml:space="preserve"> de un maestro(a): Un(a) maestro(a) es asignado(a) para enseñar una clase para la cual le falta competencia en la materia. </w:t>
      </w:r>
    </w:p>
    <w:p w14:paraId="3AF683F5" w14:textId="77777777" w:rsidR="00B56C6A" w:rsidRPr="002776DF" w:rsidRDefault="00B56C6A" w:rsidP="002776DF">
      <w:pPr>
        <w:pStyle w:val="BodyText"/>
        <w:spacing w:after="240"/>
        <w:rPr>
          <w:sz w:val="24"/>
          <w:lang w:val="es-ES"/>
        </w:rPr>
      </w:pPr>
      <w:r w:rsidRPr="002776DF">
        <w:rPr>
          <w:sz w:val="24"/>
          <w:lang w:val="es-ES"/>
        </w:rPr>
        <w:t>Fecha del problema:</w:t>
      </w:r>
    </w:p>
    <w:p w14:paraId="3A7E3552" w14:textId="77777777" w:rsidR="00E06ECD" w:rsidRDefault="00B56C6A" w:rsidP="002776DF">
      <w:pPr>
        <w:pStyle w:val="BodyText"/>
        <w:spacing w:after="240"/>
        <w:rPr>
          <w:sz w:val="24"/>
          <w:lang w:val="es-ES"/>
        </w:rPr>
      </w:pPr>
      <w:r w:rsidRPr="002776DF">
        <w:rPr>
          <w:sz w:val="24"/>
          <w:lang w:val="es-ES"/>
        </w:rPr>
        <w:t>Lugar donde sucedió el problema</w:t>
      </w:r>
    </w:p>
    <w:p w14:paraId="69FBF445" w14:textId="77777777" w:rsidR="00E06ECD" w:rsidRDefault="00B56C6A" w:rsidP="002776DF">
      <w:pPr>
        <w:pStyle w:val="BodyText"/>
        <w:spacing w:after="240"/>
        <w:rPr>
          <w:sz w:val="24"/>
          <w:lang w:val="es-ES"/>
        </w:rPr>
      </w:pPr>
      <w:r w:rsidRPr="002776DF">
        <w:rPr>
          <w:sz w:val="24"/>
          <w:lang w:val="es-ES"/>
        </w:rPr>
        <w:t>Nombre de la escuela</w:t>
      </w:r>
      <w:r w:rsidR="00E06ECD">
        <w:rPr>
          <w:sz w:val="24"/>
          <w:lang w:val="es-ES"/>
        </w:rPr>
        <w:t>:</w:t>
      </w:r>
    </w:p>
    <w:p w14:paraId="049F3D41" w14:textId="77777777" w:rsidR="00E06ECD" w:rsidRDefault="00E06ECD" w:rsidP="002776DF">
      <w:pPr>
        <w:pStyle w:val="BodyText"/>
        <w:spacing w:after="240"/>
        <w:rPr>
          <w:sz w:val="24"/>
          <w:lang w:val="es-ES"/>
        </w:rPr>
      </w:pPr>
      <w:r>
        <w:rPr>
          <w:sz w:val="24"/>
          <w:lang w:val="es-ES"/>
        </w:rPr>
        <w:t>D</w:t>
      </w:r>
      <w:r w:rsidR="00B56C6A" w:rsidRPr="002776DF">
        <w:rPr>
          <w:sz w:val="24"/>
          <w:lang w:val="es-ES"/>
        </w:rPr>
        <w:t xml:space="preserve">irección y número </w:t>
      </w:r>
    </w:p>
    <w:p w14:paraId="06164BE5" w14:textId="77777777" w:rsidR="00570D24" w:rsidRDefault="00E06ECD" w:rsidP="002776DF">
      <w:pPr>
        <w:pStyle w:val="BodyText"/>
        <w:spacing w:after="240"/>
        <w:rPr>
          <w:sz w:val="24"/>
          <w:lang w:val="es-ES"/>
        </w:rPr>
      </w:pPr>
      <w:r>
        <w:rPr>
          <w:sz w:val="24"/>
          <w:lang w:val="es-ES"/>
        </w:rPr>
        <w:t>U</w:t>
      </w:r>
      <w:r w:rsidR="00B56C6A" w:rsidRPr="002776DF">
        <w:rPr>
          <w:sz w:val="24"/>
          <w:lang w:val="es-ES"/>
        </w:rPr>
        <w:t>bicación del salón de clase:</w:t>
      </w:r>
    </w:p>
    <w:p w14:paraId="1E313435" w14:textId="304299E2" w:rsidR="00B56C6A" w:rsidRPr="002776DF" w:rsidRDefault="00B56C6A" w:rsidP="002776DF">
      <w:pPr>
        <w:pStyle w:val="BodyText"/>
        <w:spacing w:after="240"/>
        <w:rPr>
          <w:sz w:val="24"/>
          <w:lang w:val="es-ES"/>
        </w:rPr>
      </w:pPr>
      <w:r w:rsidRPr="002776DF">
        <w:rPr>
          <w:sz w:val="24"/>
          <w:lang w:val="es-ES"/>
        </w:rPr>
        <w:br/>
        <w:t>Curso o nivel de grado y nombre del maestro:</w:t>
      </w:r>
    </w:p>
    <w:p w14:paraId="60ACA5CD" w14:textId="77777777" w:rsidR="00B56C6A" w:rsidRPr="002776DF" w:rsidRDefault="00B56C6A" w:rsidP="00570D24">
      <w:pPr>
        <w:pStyle w:val="BodyText"/>
        <w:spacing w:after="240"/>
        <w:jc w:val="both"/>
        <w:rPr>
          <w:sz w:val="24"/>
          <w:lang w:val="es-ES"/>
        </w:rPr>
      </w:pPr>
      <w:r w:rsidRPr="002776DF">
        <w:rPr>
          <w:sz w:val="24"/>
          <w:lang w:val="es-ES"/>
        </w:rPr>
        <w:t>Describa detalladamente el tema de su queja. Puede añadir páginas adicionales si son necesarias para describir la situación completamente.</w:t>
      </w:r>
    </w:p>
    <w:p w14:paraId="5A618D6D" w14:textId="13A0D107" w:rsidR="00B56C6A" w:rsidRDefault="00B56C6A" w:rsidP="00570D24">
      <w:pPr>
        <w:pStyle w:val="BodyText"/>
        <w:spacing w:after="240"/>
        <w:jc w:val="both"/>
        <w:rPr>
          <w:sz w:val="24"/>
          <w:lang w:val="es-ES"/>
        </w:rPr>
      </w:pPr>
      <w:r w:rsidRPr="002776DF">
        <w:rPr>
          <w:sz w:val="24"/>
          <w:lang w:val="es-ES"/>
        </w:rPr>
        <w:t xml:space="preserve">Presente esta queja en el siguiente lugar: </w:t>
      </w:r>
    </w:p>
    <w:p w14:paraId="1B7FBC4E" w14:textId="2B1D3386" w:rsidR="00E06ECD" w:rsidRPr="002776DF" w:rsidRDefault="00E06ECD" w:rsidP="00570D24">
      <w:pPr>
        <w:pStyle w:val="BodyText"/>
        <w:spacing w:after="240"/>
        <w:jc w:val="both"/>
        <w:rPr>
          <w:sz w:val="24"/>
          <w:lang w:val="es-ES"/>
        </w:rPr>
      </w:pPr>
      <w:r>
        <w:rPr>
          <w:sz w:val="24"/>
          <w:lang w:val="es-ES"/>
        </w:rPr>
        <w:t>D</w:t>
      </w:r>
      <w:r w:rsidRPr="002776DF">
        <w:rPr>
          <w:sz w:val="24"/>
          <w:lang w:val="es-ES"/>
        </w:rPr>
        <w:t>irección</w:t>
      </w:r>
      <w:r>
        <w:rPr>
          <w:sz w:val="24"/>
          <w:lang w:val="es-ES"/>
        </w:rPr>
        <w:t>:</w:t>
      </w:r>
    </w:p>
    <w:p w14:paraId="7A288DEC" w14:textId="153CEB18" w:rsidR="002776DF" w:rsidRPr="002776DF" w:rsidRDefault="00E06ECD" w:rsidP="00570D24">
      <w:pPr>
        <w:pStyle w:val="BodyText"/>
        <w:spacing w:after="240"/>
        <w:jc w:val="both"/>
        <w:rPr>
          <w:sz w:val="24"/>
          <w:lang w:val="es-ES"/>
        </w:rPr>
      </w:pPr>
      <w:r w:rsidRPr="00E06ECD">
        <w:rPr>
          <w:sz w:val="24"/>
          <w:lang w:val="es-ES"/>
        </w:rPr>
        <w:t>Una queja sobre problemas más allá de la autoridad del director se enviará</w:t>
      </w:r>
      <w:r w:rsidRPr="00E06ECD">
        <w:t xml:space="preserve"> </w:t>
      </w:r>
      <w:r w:rsidRPr="00E06ECD">
        <w:rPr>
          <w:sz w:val="24"/>
          <w:lang w:val="es-ES"/>
        </w:rPr>
        <w:t xml:space="preserve">dentro de los 10 días hábiles al oficial del distrito escolar correspondiente para su resolución. </w:t>
      </w:r>
    </w:p>
    <w:sectPr w:rsidR="002776DF" w:rsidRPr="002776DF" w:rsidSect="00E06ECD">
      <w:footerReference w:type="default" r:id="rId8"/>
      <w:pgSz w:w="12240" w:h="15840"/>
      <w:pgMar w:top="5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A2DBF" w14:textId="77777777" w:rsidR="00D86D79" w:rsidRDefault="00D86D79" w:rsidP="007A5593">
      <w:r>
        <w:separator/>
      </w:r>
    </w:p>
  </w:endnote>
  <w:endnote w:type="continuationSeparator" w:id="0">
    <w:p w14:paraId="1101F332" w14:textId="77777777" w:rsidR="00D86D79" w:rsidRDefault="00D86D79" w:rsidP="007A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gneto">
    <w:panose1 w:val="040308050508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46E0A" w14:textId="3E0380BF" w:rsidR="00D758BB" w:rsidRPr="00BA2034" w:rsidRDefault="00570D24" w:rsidP="00D758BB">
    <w:pPr>
      <w:pStyle w:val="Footer"/>
      <w:rPr>
        <w:sz w:val="18"/>
        <w:szCs w:val="18"/>
      </w:rPr>
    </w:pPr>
    <w:r>
      <w:rPr>
        <w:sz w:val="18"/>
        <w:szCs w:val="18"/>
      </w:rPr>
      <w:t xml:space="preserve">California </w:t>
    </w:r>
    <w:r w:rsidR="00D758BB" w:rsidRPr="00451A86">
      <w:rPr>
        <w:sz w:val="18"/>
        <w:szCs w:val="18"/>
      </w:rPr>
      <w:t>Department of Education</w:t>
    </w:r>
    <w:r w:rsidR="00D758BB" w:rsidRPr="00451A86">
      <w:rPr>
        <w:sz w:val="18"/>
        <w:szCs w:val="18"/>
      </w:rPr>
      <w:ptab w:relativeTo="margin" w:alignment="center" w:leader="none"/>
    </w:r>
    <w:r w:rsidR="00D758BB">
      <w:rPr>
        <w:sz w:val="18"/>
        <w:szCs w:val="18"/>
      </w:rPr>
      <w:t>Mayo 2019</w:t>
    </w:r>
    <w:r w:rsidR="00D758BB" w:rsidRPr="00451A86">
      <w:rPr>
        <w:sz w:val="18"/>
        <w:szCs w:val="18"/>
      </w:rPr>
      <w:ptab w:relativeTo="margin" w:alignment="right" w:leader="none"/>
    </w:r>
    <w:proofErr w:type="spellStart"/>
    <w:r w:rsidR="00D758BB" w:rsidRPr="00451A86">
      <w:rPr>
        <w:sz w:val="18"/>
        <w:szCs w:val="18"/>
      </w:rPr>
      <w:t>Pag</w:t>
    </w:r>
    <w:r w:rsidR="00D758BB">
      <w:rPr>
        <w:sz w:val="18"/>
        <w:szCs w:val="18"/>
      </w:rPr>
      <w:t>ina</w:t>
    </w:r>
    <w:proofErr w:type="spellEnd"/>
    <w:r w:rsidR="00D758BB" w:rsidRPr="00451A86">
      <w:rPr>
        <w:sz w:val="18"/>
        <w:szCs w:val="18"/>
      </w:rPr>
      <w:t xml:space="preserve"> </w:t>
    </w:r>
    <w:r w:rsidR="00D758BB" w:rsidRPr="00451A86">
      <w:rPr>
        <w:bCs/>
        <w:sz w:val="18"/>
        <w:szCs w:val="18"/>
      </w:rPr>
      <w:fldChar w:fldCharType="begin"/>
    </w:r>
    <w:r w:rsidR="00D758BB" w:rsidRPr="00451A86">
      <w:rPr>
        <w:bCs/>
        <w:sz w:val="18"/>
        <w:szCs w:val="18"/>
      </w:rPr>
      <w:instrText xml:space="preserve"> PAGE  \* Arabic  \* MERGEFORMAT </w:instrText>
    </w:r>
    <w:r w:rsidR="00D758BB" w:rsidRPr="00451A86">
      <w:rPr>
        <w:bCs/>
        <w:sz w:val="18"/>
        <w:szCs w:val="18"/>
      </w:rPr>
      <w:fldChar w:fldCharType="separate"/>
    </w:r>
    <w:r>
      <w:rPr>
        <w:bCs/>
        <w:noProof/>
        <w:sz w:val="18"/>
        <w:szCs w:val="18"/>
      </w:rPr>
      <w:t>1</w:t>
    </w:r>
    <w:r w:rsidR="00D758BB" w:rsidRPr="00451A86">
      <w:rPr>
        <w:bCs/>
        <w:sz w:val="18"/>
        <w:szCs w:val="18"/>
      </w:rPr>
      <w:fldChar w:fldCharType="end"/>
    </w:r>
    <w:r w:rsidR="00D758BB" w:rsidRPr="00451A86">
      <w:rPr>
        <w:sz w:val="18"/>
        <w:szCs w:val="18"/>
      </w:rPr>
      <w:t xml:space="preserve"> </w:t>
    </w:r>
    <w:r w:rsidR="00D758BB">
      <w:rPr>
        <w:sz w:val="18"/>
        <w:szCs w:val="18"/>
      </w:rPr>
      <w:t>de</w:t>
    </w:r>
    <w:r w:rsidR="00D758BB" w:rsidRPr="00451A86">
      <w:rPr>
        <w:sz w:val="18"/>
        <w:szCs w:val="18"/>
      </w:rPr>
      <w:t xml:space="preserve"> </w:t>
    </w:r>
    <w:r w:rsidR="00D758BB" w:rsidRPr="00451A86">
      <w:rPr>
        <w:bCs/>
        <w:sz w:val="18"/>
        <w:szCs w:val="18"/>
      </w:rPr>
      <w:fldChar w:fldCharType="begin"/>
    </w:r>
    <w:r w:rsidR="00D758BB" w:rsidRPr="00451A86">
      <w:rPr>
        <w:bCs/>
        <w:sz w:val="18"/>
        <w:szCs w:val="18"/>
      </w:rPr>
      <w:instrText xml:space="preserve"> NUMPAGES  \* Arabic  \* MERGEFORMAT </w:instrText>
    </w:r>
    <w:r w:rsidR="00D758BB" w:rsidRPr="00451A86">
      <w:rPr>
        <w:bCs/>
        <w:sz w:val="18"/>
        <w:szCs w:val="18"/>
      </w:rPr>
      <w:fldChar w:fldCharType="separate"/>
    </w:r>
    <w:r>
      <w:rPr>
        <w:bCs/>
        <w:noProof/>
        <w:sz w:val="18"/>
        <w:szCs w:val="18"/>
      </w:rPr>
      <w:t>2</w:t>
    </w:r>
    <w:r w:rsidR="00D758BB" w:rsidRPr="00451A86">
      <w:rPr>
        <w:bCs/>
        <w:sz w:val="18"/>
        <w:szCs w:val="18"/>
      </w:rPr>
      <w:fldChar w:fldCharType="end"/>
    </w:r>
  </w:p>
  <w:p w14:paraId="1928481E" w14:textId="77777777" w:rsidR="00D758BB" w:rsidRDefault="00D758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77151" w14:textId="77777777" w:rsidR="00D86D79" w:rsidRDefault="00D86D79" w:rsidP="007A5593">
      <w:r>
        <w:separator/>
      </w:r>
    </w:p>
  </w:footnote>
  <w:footnote w:type="continuationSeparator" w:id="0">
    <w:p w14:paraId="77263995" w14:textId="77777777" w:rsidR="00D86D79" w:rsidRDefault="00D86D79" w:rsidP="007A55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40A"/>
    <w:multiLevelType w:val="hybridMultilevel"/>
    <w:tmpl w:val="96B089D0"/>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15:restartNumberingAfterBreak="0">
    <w:nsid w:val="0BC3791A"/>
    <w:multiLevelType w:val="hybridMultilevel"/>
    <w:tmpl w:val="DF68175A"/>
    <w:lvl w:ilvl="0" w:tplc="43B4D390">
      <w:start w:val="1"/>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AA2957"/>
    <w:multiLevelType w:val="hybridMultilevel"/>
    <w:tmpl w:val="5498A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4317A4"/>
    <w:multiLevelType w:val="hybridMultilevel"/>
    <w:tmpl w:val="D98C7BB0"/>
    <w:lvl w:ilvl="0" w:tplc="9704EF96">
      <w:start w:val="3"/>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F650F01"/>
    <w:multiLevelType w:val="hybridMultilevel"/>
    <w:tmpl w:val="76C4D71E"/>
    <w:lvl w:ilvl="0" w:tplc="39ACEC8C">
      <w:numFmt w:val="bullet"/>
      <w:lvlText w:val=""/>
      <w:lvlJc w:val="left"/>
      <w:pPr>
        <w:tabs>
          <w:tab w:val="num" w:pos="1080"/>
        </w:tabs>
        <w:ind w:left="1080" w:hanging="360"/>
      </w:pPr>
      <w:rPr>
        <w:rFonts w:ascii="Wingdings" w:eastAsia="Times New Roman" w:hAnsi="Wingdings"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FBC3E17"/>
    <w:multiLevelType w:val="hybridMultilevel"/>
    <w:tmpl w:val="9758B622"/>
    <w:lvl w:ilvl="0" w:tplc="04090001">
      <w:start w:val="1"/>
      <w:numFmt w:val="bullet"/>
      <w:lvlText w:val=""/>
      <w:lvlJc w:val="left"/>
      <w:pPr>
        <w:ind w:left="1848" w:hanging="408"/>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1E3247"/>
    <w:multiLevelType w:val="multilevel"/>
    <w:tmpl w:val="8D0C9C34"/>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0231DAB"/>
    <w:multiLevelType w:val="hybridMultilevel"/>
    <w:tmpl w:val="5EC2A798"/>
    <w:lvl w:ilvl="0" w:tplc="DEDEAEE0">
      <w:numFmt w:val="bullet"/>
      <w:lvlText w:val=""/>
      <w:lvlJc w:val="left"/>
      <w:pPr>
        <w:ind w:left="1128" w:hanging="408"/>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2D552C"/>
    <w:multiLevelType w:val="hybridMultilevel"/>
    <w:tmpl w:val="9BD24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893244"/>
    <w:multiLevelType w:val="hybridMultilevel"/>
    <w:tmpl w:val="1E983314"/>
    <w:lvl w:ilvl="0" w:tplc="03BA4554">
      <w:start w:val="1"/>
      <w:numFmt w:val="decimal"/>
      <w:lvlText w:val="%1."/>
      <w:lvlJc w:val="left"/>
      <w:pPr>
        <w:tabs>
          <w:tab w:val="num" w:pos="720"/>
        </w:tabs>
        <w:ind w:left="72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F7D5391"/>
    <w:multiLevelType w:val="hybridMultilevel"/>
    <w:tmpl w:val="3AE6F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69336C"/>
    <w:multiLevelType w:val="hybridMultilevel"/>
    <w:tmpl w:val="C700C9EC"/>
    <w:lvl w:ilvl="0" w:tplc="DEDEAEE0">
      <w:numFmt w:val="bullet"/>
      <w:lvlText w:val=""/>
      <w:lvlJc w:val="left"/>
      <w:pPr>
        <w:ind w:left="1848" w:hanging="408"/>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7610AB8"/>
    <w:multiLevelType w:val="hybridMultilevel"/>
    <w:tmpl w:val="C41277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0"/>
  </w:num>
  <w:num w:numId="6">
    <w:abstractNumId w:val="4"/>
  </w:num>
  <w:num w:numId="7">
    <w:abstractNumId w:val="3"/>
  </w:num>
  <w:num w:numId="8">
    <w:abstractNumId w:val="1"/>
  </w:num>
  <w:num w:numId="9">
    <w:abstractNumId w:val="8"/>
  </w:num>
  <w:num w:numId="10">
    <w:abstractNumId w:val="2"/>
  </w:num>
  <w:num w:numId="11">
    <w:abstractNumId w:val="7"/>
  </w:num>
  <w:num w:numId="12">
    <w:abstractNumId w:val="11"/>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72"/>
    <w:rsid w:val="00147850"/>
    <w:rsid w:val="00183713"/>
    <w:rsid w:val="002528DE"/>
    <w:rsid w:val="002776DF"/>
    <w:rsid w:val="002E0C3C"/>
    <w:rsid w:val="00393DA2"/>
    <w:rsid w:val="003A19B3"/>
    <w:rsid w:val="00406922"/>
    <w:rsid w:val="00461D9C"/>
    <w:rsid w:val="004B6966"/>
    <w:rsid w:val="004C4D72"/>
    <w:rsid w:val="004D2AF3"/>
    <w:rsid w:val="004D6BBA"/>
    <w:rsid w:val="0050789D"/>
    <w:rsid w:val="005460CA"/>
    <w:rsid w:val="00570D24"/>
    <w:rsid w:val="00596CC1"/>
    <w:rsid w:val="00612ED6"/>
    <w:rsid w:val="00636A1B"/>
    <w:rsid w:val="00742AFC"/>
    <w:rsid w:val="00772D3B"/>
    <w:rsid w:val="007A5593"/>
    <w:rsid w:val="00823AAA"/>
    <w:rsid w:val="00867A1A"/>
    <w:rsid w:val="00872DF1"/>
    <w:rsid w:val="0088775E"/>
    <w:rsid w:val="008A6C11"/>
    <w:rsid w:val="00955EF3"/>
    <w:rsid w:val="00A43385"/>
    <w:rsid w:val="00A923E3"/>
    <w:rsid w:val="00B0008E"/>
    <w:rsid w:val="00B56C6A"/>
    <w:rsid w:val="00BE4D5F"/>
    <w:rsid w:val="00C645E1"/>
    <w:rsid w:val="00CE74A5"/>
    <w:rsid w:val="00CF1C94"/>
    <w:rsid w:val="00D758BB"/>
    <w:rsid w:val="00D86D79"/>
    <w:rsid w:val="00DA1BF1"/>
    <w:rsid w:val="00E06ECD"/>
    <w:rsid w:val="00EC1CD3"/>
    <w:rsid w:val="00EF5FE2"/>
    <w:rsid w:val="00F162F3"/>
    <w:rsid w:val="00FC356C"/>
    <w:rsid w:val="00FE762D"/>
    <w:rsid w:val="00FF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7AEA6"/>
  <w15:chartTrackingRefBased/>
  <w15:docId w15:val="{EAF152CA-621F-4372-92C1-9197D8AC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7A5593"/>
    <w:pPr>
      <w:spacing w:after="72" w:line="2100" w:lineRule="atLeast"/>
      <w:outlineLvl w:val="0"/>
    </w:pPr>
    <w:rPr>
      <w:rFonts w:eastAsia="Arial Unicode MS"/>
      <w:b/>
      <w:bCs/>
      <w:color w:val="000000"/>
      <w:kern w:val="36"/>
      <w:sz w:val="48"/>
      <w:szCs w:val="48"/>
    </w:rPr>
  </w:style>
  <w:style w:type="paragraph" w:styleId="Heading2">
    <w:name w:val="heading 2"/>
    <w:basedOn w:val="Normal"/>
    <w:next w:val="Normal"/>
    <w:link w:val="Heading2Char"/>
    <w:uiPriority w:val="9"/>
    <w:unhideWhenUsed/>
    <w:qFormat/>
    <w:rsid w:val="002776D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7A5593"/>
    <w:pPr>
      <w:keepNext/>
      <w:tabs>
        <w:tab w:val="left" w:pos="689"/>
        <w:tab w:val="left" w:pos="8419"/>
      </w:tabs>
      <w:jc w:val="center"/>
      <w:outlineLvl w:val="2"/>
    </w:pPr>
    <w:rPr>
      <w:rFonts w:eastAsia="Times New Roman"/>
      <w:b/>
      <w:bCs/>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12ED6"/>
    <w:pPr>
      <w:numPr>
        <w:numId w:val="1"/>
      </w:numPr>
    </w:pPr>
  </w:style>
  <w:style w:type="character" w:styleId="Hyperlink">
    <w:name w:val="Hyperlink"/>
    <w:basedOn w:val="DefaultParagraphFont"/>
    <w:uiPriority w:val="99"/>
    <w:unhideWhenUsed/>
    <w:rsid w:val="004C4D72"/>
    <w:rPr>
      <w:color w:val="0563C1" w:themeColor="hyperlink"/>
      <w:u w:val="single"/>
    </w:rPr>
  </w:style>
  <w:style w:type="paragraph" w:styleId="Header">
    <w:name w:val="header"/>
    <w:basedOn w:val="Normal"/>
    <w:link w:val="HeaderChar"/>
    <w:uiPriority w:val="99"/>
    <w:unhideWhenUsed/>
    <w:rsid w:val="007A5593"/>
    <w:pPr>
      <w:tabs>
        <w:tab w:val="center" w:pos="4680"/>
        <w:tab w:val="right" w:pos="9360"/>
      </w:tabs>
    </w:pPr>
  </w:style>
  <w:style w:type="character" w:customStyle="1" w:styleId="HeaderChar">
    <w:name w:val="Header Char"/>
    <w:basedOn w:val="DefaultParagraphFont"/>
    <w:link w:val="Header"/>
    <w:uiPriority w:val="99"/>
    <w:rsid w:val="007A5593"/>
  </w:style>
  <w:style w:type="paragraph" w:styleId="Footer">
    <w:name w:val="footer"/>
    <w:basedOn w:val="Normal"/>
    <w:link w:val="FooterChar"/>
    <w:uiPriority w:val="99"/>
    <w:unhideWhenUsed/>
    <w:rsid w:val="007A5593"/>
    <w:pPr>
      <w:tabs>
        <w:tab w:val="center" w:pos="4680"/>
        <w:tab w:val="right" w:pos="9360"/>
      </w:tabs>
    </w:pPr>
  </w:style>
  <w:style w:type="character" w:customStyle="1" w:styleId="FooterChar">
    <w:name w:val="Footer Char"/>
    <w:basedOn w:val="DefaultParagraphFont"/>
    <w:link w:val="Footer"/>
    <w:uiPriority w:val="99"/>
    <w:rsid w:val="007A5593"/>
  </w:style>
  <w:style w:type="paragraph" w:styleId="CommentText">
    <w:name w:val="annotation text"/>
    <w:basedOn w:val="Normal"/>
    <w:link w:val="CommentTextChar"/>
    <w:uiPriority w:val="99"/>
    <w:unhideWhenUsed/>
    <w:rsid w:val="007A5593"/>
    <w:rPr>
      <w:rFonts w:eastAsia="Calibri" w:cs="Times New Roman"/>
      <w:sz w:val="20"/>
      <w:szCs w:val="20"/>
    </w:rPr>
  </w:style>
  <w:style w:type="character" w:customStyle="1" w:styleId="CommentTextChar">
    <w:name w:val="Comment Text Char"/>
    <w:basedOn w:val="DefaultParagraphFont"/>
    <w:link w:val="CommentText"/>
    <w:uiPriority w:val="99"/>
    <w:rsid w:val="007A5593"/>
    <w:rPr>
      <w:rFonts w:eastAsia="Calibri" w:cs="Times New Roman"/>
      <w:sz w:val="20"/>
      <w:szCs w:val="20"/>
    </w:rPr>
  </w:style>
  <w:style w:type="character" w:customStyle="1" w:styleId="Heading1Char">
    <w:name w:val="Heading 1 Char"/>
    <w:basedOn w:val="DefaultParagraphFont"/>
    <w:link w:val="Heading1"/>
    <w:rsid w:val="007A5593"/>
    <w:rPr>
      <w:rFonts w:eastAsia="Arial Unicode MS"/>
      <w:b/>
      <w:bCs/>
      <w:color w:val="000000"/>
      <w:kern w:val="36"/>
      <w:sz w:val="48"/>
      <w:szCs w:val="48"/>
    </w:rPr>
  </w:style>
  <w:style w:type="character" w:customStyle="1" w:styleId="Heading3Char">
    <w:name w:val="Heading 3 Char"/>
    <w:basedOn w:val="DefaultParagraphFont"/>
    <w:link w:val="Heading3"/>
    <w:rsid w:val="007A5593"/>
    <w:rPr>
      <w:rFonts w:eastAsia="Times New Roman"/>
      <w:b/>
      <w:bCs/>
      <w:sz w:val="24"/>
      <w:szCs w:val="18"/>
    </w:rPr>
  </w:style>
  <w:style w:type="paragraph" w:styleId="NormalWeb">
    <w:name w:val="Normal (Web)"/>
    <w:basedOn w:val="Normal"/>
    <w:rsid w:val="007A5593"/>
    <w:pPr>
      <w:spacing w:before="100" w:beforeAutospacing="1" w:after="100" w:afterAutospacing="1"/>
    </w:pPr>
    <w:rPr>
      <w:rFonts w:eastAsia="Arial Unicode MS"/>
      <w:sz w:val="24"/>
      <w:szCs w:val="24"/>
    </w:rPr>
  </w:style>
  <w:style w:type="paragraph" w:styleId="BodyText">
    <w:name w:val="Body Text"/>
    <w:basedOn w:val="Normal"/>
    <w:link w:val="BodyTextChar"/>
    <w:unhideWhenUsed/>
    <w:rsid w:val="00742AFC"/>
    <w:rPr>
      <w:rFonts w:eastAsia="Times New Roman"/>
      <w:sz w:val="32"/>
      <w:szCs w:val="24"/>
    </w:rPr>
  </w:style>
  <w:style w:type="character" w:customStyle="1" w:styleId="BodyTextChar">
    <w:name w:val="Body Text Char"/>
    <w:basedOn w:val="DefaultParagraphFont"/>
    <w:link w:val="BodyText"/>
    <w:rsid w:val="00742AFC"/>
    <w:rPr>
      <w:rFonts w:eastAsia="Times New Roman"/>
      <w:sz w:val="32"/>
      <w:szCs w:val="24"/>
    </w:rPr>
  </w:style>
  <w:style w:type="paragraph" w:styleId="ListParagraph">
    <w:name w:val="List Paragraph"/>
    <w:basedOn w:val="Normal"/>
    <w:uiPriority w:val="34"/>
    <w:qFormat/>
    <w:rsid w:val="00742AFC"/>
    <w:pPr>
      <w:ind w:left="720"/>
      <w:contextualSpacing/>
    </w:pPr>
    <w:rPr>
      <w:rFonts w:eastAsia="Times New Roman" w:cs="Times New Roman"/>
      <w:color w:val="000000"/>
      <w:sz w:val="24"/>
      <w:szCs w:val="24"/>
      <w:lang w:val="hy-AM" w:eastAsia="hy-AM"/>
    </w:rPr>
  </w:style>
  <w:style w:type="paragraph" w:styleId="HTMLPreformatted">
    <w:name w:val="HTML Preformatted"/>
    <w:basedOn w:val="Normal"/>
    <w:link w:val="HTMLPreformattedChar"/>
    <w:uiPriority w:val="99"/>
    <w:unhideWhenUsed/>
    <w:rsid w:val="0074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742AFC"/>
    <w:rPr>
      <w:rFonts w:ascii="Courier New" w:eastAsia="Times New Roman" w:hAnsi="Courier New" w:cs="Times New Roman"/>
      <w:sz w:val="20"/>
      <w:szCs w:val="20"/>
      <w:lang w:val="x-none" w:eastAsia="x-none"/>
    </w:rPr>
  </w:style>
  <w:style w:type="character" w:customStyle="1" w:styleId="shorttext">
    <w:name w:val="short_text"/>
    <w:basedOn w:val="DefaultParagraphFont"/>
    <w:rsid w:val="00DA1BF1"/>
  </w:style>
  <w:style w:type="character" w:customStyle="1" w:styleId="Heading2Char">
    <w:name w:val="Heading 2 Char"/>
    <w:basedOn w:val="DefaultParagraphFont"/>
    <w:link w:val="Heading2"/>
    <w:uiPriority w:val="9"/>
    <w:rsid w:val="002776D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645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59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Sample Williams Complaint Form (Spanish) - Uniform Complaint Procedures (CA Dept of Education)</vt:lpstr>
    </vt:vector>
  </TitlesOfParts>
  <Company>CA Department of Education</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Williams Complaint Form (Spanish) - Uniform Complaint Procedures (CA Dept of Education)</dc:title>
  <dc:subject>Spanish translation of Williams Complaint Form parental notification.</dc:subject>
  <dc:creator>Sally Lewis</dc:creator>
  <cp:keywords/>
  <dc:description/>
  <cp:lastModifiedBy>Amanda K. Renteria</cp:lastModifiedBy>
  <cp:revision>4</cp:revision>
  <cp:lastPrinted>2019-08-14T22:29:00Z</cp:lastPrinted>
  <dcterms:created xsi:type="dcterms:W3CDTF">2019-07-16T15:49:00Z</dcterms:created>
  <dcterms:modified xsi:type="dcterms:W3CDTF">2019-08-14T22:51:00Z</dcterms:modified>
</cp:coreProperties>
</file>